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56E7C" w14:textId="010F3168" w:rsidR="00394DE6" w:rsidRPr="005F13AA" w:rsidRDefault="00394DE6" w:rsidP="00394DE6">
      <w:pPr>
        <w:pStyle w:val="a4"/>
        <w:rPr>
          <w:rFonts w:ascii="メイリオ" w:eastAsia="メイリオ" w:hAnsi="メイリオ"/>
        </w:rPr>
      </w:pPr>
      <w:r w:rsidRPr="005F13AA">
        <w:rPr>
          <w:rFonts w:ascii="メイリオ" w:eastAsia="メイリオ" w:hAnsi="メイリオ" w:hint="eastAsia"/>
        </w:rPr>
        <w:t>障害</w:t>
      </w:r>
      <w:r w:rsidR="003A670C">
        <w:rPr>
          <w:rFonts w:ascii="メイリオ" w:eastAsia="メイリオ" w:hAnsi="メイリオ" w:hint="eastAsia"/>
        </w:rPr>
        <w:t>のある</w:t>
      </w:r>
      <w:r w:rsidRPr="005F13AA">
        <w:rPr>
          <w:rFonts w:ascii="メイリオ" w:eastAsia="メイリオ" w:hAnsi="メイリオ" w:hint="eastAsia"/>
        </w:rPr>
        <w:t>学生が使えるアプリ集</w:t>
      </w:r>
      <w:r w:rsidR="00F40DFC" w:rsidRPr="005F13AA">
        <w:rPr>
          <w:rFonts w:ascii="メイリオ" w:eastAsia="メイリオ" w:hAnsi="メイリオ" w:hint="eastAsia"/>
        </w:rPr>
        <w:t xml:space="preserve">　v</w:t>
      </w:r>
      <w:r w:rsidR="00F40DFC" w:rsidRPr="005F13AA">
        <w:rPr>
          <w:rFonts w:ascii="メイリオ" w:eastAsia="メイリオ" w:hAnsi="メイリオ"/>
        </w:rPr>
        <w:t>er</w:t>
      </w:r>
      <w:r w:rsidR="003A670C">
        <w:rPr>
          <w:rFonts w:ascii="メイリオ" w:eastAsia="メイリオ" w:hAnsi="メイリオ"/>
        </w:rPr>
        <w:t>.</w:t>
      </w:r>
      <w:r w:rsidR="00F40DFC" w:rsidRPr="005F13AA">
        <w:rPr>
          <w:rFonts w:ascii="メイリオ" w:eastAsia="メイリオ" w:hAnsi="メイリオ"/>
        </w:rPr>
        <w:t>1</w:t>
      </w:r>
      <w:r w:rsidR="003A670C">
        <w:rPr>
          <w:rFonts w:ascii="メイリオ" w:eastAsia="メイリオ" w:hAnsi="メイリオ"/>
        </w:rPr>
        <w:t>.1</w:t>
      </w:r>
    </w:p>
    <w:p w14:paraId="3F48919F" w14:textId="1DA597BE" w:rsidR="009E0FDE" w:rsidRPr="005F13AA" w:rsidRDefault="00A71DDB" w:rsidP="00394DE6">
      <w:pPr>
        <w:rPr>
          <w:rFonts w:ascii="メイリオ" w:eastAsia="メイリオ" w:hAnsi="メイリオ"/>
          <w:sz w:val="16"/>
          <w:szCs w:val="16"/>
        </w:rPr>
      </w:pPr>
      <w:r w:rsidRPr="005F13AA">
        <w:rPr>
          <w:rFonts w:ascii="メイリオ" w:eastAsia="メイリオ" w:hAnsi="メイリオ" w:hint="eastAsia"/>
          <w:sz w:val="16"/>
          <w:szCs w:val="16"/>
        </w:rPr>
        <w:t>現在、多くの学生がスマートフォンやタブレット</w:t>
      </w:r>
      <w:r w:rsidR="00F40DFC" w:rsidRPr="005F13AA">
        <w:rPr>
          <w:rFonts w:ascii="メイリオ" w:eastAsia="メイリオ" w:hAnsi="メイリオ" w:hint="eastAsia"/>
          <w:sz w:val="16"/>
          <w:szCs w:val="16"/>
        </w:rPr>
        <w:t>などのモバイル端末</w:t>
      </w:r>
      <w:r w:rsidRPr="005F13AA">
        <w:rPr>
          <w:rFonts w:ascii="メイリオ" w:eastAsia="メイリオ" w:hAnsi="メイリオ" w:hint="eastAsia"/>
          <w:sz w:val="16"/>
          <w:szCs w:val="16"/>
        </w:rPr>
        <w:t>を持ち、</w:t>
      </w:r>
      <w:r w:rsidR="00F40DFC" w:rsidRPr="005F13AA">
        <w:rPr>
          <w:rFonts w:ascii="メイリオ" w:eastAsia="メイリオ" w:hAnsi="メイリオ" w:hint="eastAsia"/>
          <w:sz w:val="16"/>
          <w:szCs w:val="16"/>
        </w:rPr>
        <w:t>学修・研究</w:t>
      </w:r>
      <w:r w:rsidR="009C2E00" w:rsidRPr="005F13AA">
        <w:rPr>
          <w:rFonts w:ascii="メイリオ" w:eastAsia="メイリオ" w:hAnsi="メイリオ" w:hint="eastAsia"/>
          <w:sz w:val="16"/>
          <w:szCs w:val="16"/>
        </w:rPr>
        <w:t>や</w:t>
      </w:r>
      <w:r w:rsidR="00F40DFC" w:rsidRPr="005F13AA">
        <w:rPr>
          <w:rFonts w:ascii="メイリオ" w:eastAsia="メイリオ" w:hAnsi="メイリオ" w:hint="eastAsia"/>
          <w:sz w:val="16"/>
          <w:szCs w:val="16"/>
        </w:rPr>
        <w:t>生活などに</w:t>
      </w:r>
      <w:r w:rsidR="009C2E00" w:rsidRPr="005F13AA">
        <w:rPr>
          <w:rFonts w:ascii="メイリオ" w:eastAsia="メイリオ" w:hAnsi="メイリオ" w:hint="eastAsia"/>
          <w:sz w:val="16"/>
          <w:szCs w:val="16"/>
        </w:rPr>
        <w:t>さまざまな場面で活用</w:t>
      </w:r>
      <w:r w:rsidR="00F40DFC" w:rsidRPr="005F13AA">
        <w:rPr>
          <w:rFonts w:ascii="メイリオ" w:eastAsia="メイリオ" w:hAnsi="メイリオ" w:hint="eastAsia"/>
          <w:sz w:val="16"/>
          <w:szCs w:val="16"/>
        </w:rPr>
        <w:t>しています</w:t>
      </w:r>
      <w:r w:rsidR="00360F72" w:rsidRPr="005F13AA">
        <w:rPr>
          <w:rFonts w:ascii="メイリオ" w:eastAsia="メイリオ" w:hAnsi="メイリオ" w:hint="eastAsia"/>
          <w:sz w:val="16"/>
          <w:szCs w:val="16"/>
        </w:rPr>
        <w:t>。</w:t>
      </w:r>
      <w:r w:rsidR="00F40DFC" w:rsidRPr="005F13AA">
        <w:rPr>
          <w:rFonts w:ascii="メイリオ" w:eastAsia="メイリオ" w:hAnsi="メイリオ" w:hint="eastAsia"/>
          <w:sz w:val="16"/>
          <w:szCs w:val="16"/>
        </w:rPr>
        <w:t>もちろん障害のある学生にとっても、同様に便利なものである一方で</w:t>
      </w:r>
      <w:r w:rsidR="009C2E00" w:rsidRPr="005F13AA">
        <w:rPr>
          <w:rFonts w:ascii="メイリオ" w:eastAsia="メイリオ" w:hAnsi="メイリオ" w:hint="eastAsia"/>
          <w:sz w:val="16"/>
          <w:szCs w:val="16"/>
        </w:rPr>
        <w:t>、特に</w:t>
      </w:r>
      <w:r w:rsidR="00360F72" w:rsidRPr="005F13AA">
        <w:rPr>
          <w:rFonts w:ascii="メイリオ" w:eastAsia="メイリオ" w:hAnsi="メイリオ" w:hint="eastAsia"/>
          <w:sz w:val="16"/>
          <w:szCs w:val="16"/>
        </w:rPr>
        <w:t>アプリに関して</w:t>
      </w:r>
      <w:r w:rsidR="009C2E00" w:rsidRPr="005F13AA">
        <w:rPr>
          <w:rFonts w:ascii="メイリオ" w:eastAsia="メイリオ" w:hAnsi="メイリオ" w:hint="eastAsia"/>
          <w:sz w:val="16"/>
          <w:szCs w:val="16"/>
        </w:rPr>
        <w:t>は</w:t>
      </w:r>
      <w:r w:rsidR="00F72AEE" w:rsidRPr="005F13AA">
        <w:rPr>
          <w:rFonts w:ascii="メイリオ" w:eastAsia="メイリオ" w:hAnsi="メイリオ" w:hint="eastAsia"/>
          <w:sz w:val="16"/>
          <w:szCs w:val="16"/>
        </w:rPr>
        <w:t>障害のある</w:t>
      </w:r>
      <w:r w:rsidR="009E0FDE" w:rsidRPr="005F13AA">
        <w:rPr>
          <w:rFonts w:ascii="メイリオ" w:eastAsia="メイリオ" w:hAnsi="メイリオ" w:hint="eastAsia"/>
          <w:sz w:val="16"/>
          <w:szCs w:val="16"/>
        </w:rPr>
        <w:t>学生</w:t>
      </w:r>
      <w:r w:rsidR="00360F72" w:rsidRPr="005F13AA">
        <w:rPr>
          <w:rFonts w:ascii="メイリオ" w:eastAsia="メイリオ" w:hAnsi="メイリオ" w:hint="eastAsia"/>
          <w:sz w:val="16"/>
          <w:szCs w:val="16"/>
        </w:rPr>
        <w:t>を</w:t>
      </w:r>
      <w:r w:rsidR="009C2E00" w:rsidRPr="005F13AA">
        <w:rPr>
          <w:rFonts w:ascii="メイリオ" w:eastAsia="メイリオ" w:hAnsi="メイリオ" w:hint="eastAsia"/>
          <w:sz w:val="16"/>
          <w:szCs w:val="16"/>
        </w:rPr>
        <w:t>想定した</w:t>
      </w:r>
      <w:r w:rsidR="00360F72" w:rsidRPr="005F13AA">
        <w:rPr>
          <w:rFonts w:ascii="メイリオ" w:eastAsia="メイリオ" w:hAnsi="メイリオ" w:hint="eastAsia"/>
          <w:sz w:val="16"/>
          <w:szCs w:val="16"/>
        </w:rPr>
        <w:t>情報が</w:t>
      </w:r>
      <w:r w:rsidR="00452AAA" w:rsidRPr="005F13AA">
        <w:rPr>
          <w:rFonts w:ascii="メイリオ" w:eastAsia="メイリオ" w:hAnsi="メイリオ" w:hint="eastAsia"/>
          <w:sz w:val="16"/>
          <w:szCs w:val="16"/>
        </w:rPr>
        <w:t>それほど多くありません</w:t>
      </w:r>
      <w:r w:rsidR="00F72AEE" w:rsidRPr="005F13AA">
        <w:rPr>
          <w:rFonts w:ascii="メイリオ" w:eastAsia="メイリオ" w:hAnsi="メイリオ" w:hint="eastAsia"/>
          <w:sz w:val="16"/>
          <w:szCs w:val="16"/>
        </w:rPr>
        <w:t>。そこで、京都大学HEAPでは</w:t>
      </w:r>
      <w:r w:rsidR="00394DE6" w:rsidRPr="005F13AA">
        <w:rPr>
          <w:rFonts w:ascii="メイリオ" w:eastAsia="メイリオ" w:hAnsi="メイリオ" w:hint="eastAsia"/>
          <w:sz w:val="16"/>
          <w:szCs w:val="16"/>
        </w:rPr>
        <w:t>障害</w:t>
      </w:r>
      <w:r w:rsidRPr="005F13AA">
        <w:rPr>
          <w:rFonts w:ascii="メイリオ" w:eastAsia="メイリオ" w:hAnsi="メイリオ" w:hint="eastAsia"/>
          <w:sz w:val="16"/>
          <w:szCs w:val="16"/>
        </w:rPr>
        <w:t>のある</w:t>
      </w:r>
      <w:r w:rsidR="00394DE6" w:rsidRPr="005F13AA">
        <w:rPr>
          <w:rFonts w:ascii="メイリオ" w:eastAsia="メイリオ" w:hAnsi="メイリオ" w:hint="eastAsia"/>
          <w:sz w:val="16"/>
          <w:szCs w:val="16"/>
        </w:rPr>
        <w:t>学生に役立ちそうなアプリを一覧にまとめ</w:t>
      </w:r>
      <w:r w:rsidR="00452AAA" w:rsidRPr="005F13AA">
        <w:rPr>
          <w:rFonts w:ascii="メイリオ" w:eastAsia="メイリオ" w:hAnsi="メイリオ" w:hint="eastAsia"/>
          <w:sz w:val="16"/>
          <w:szCs w:val="16"/>
        </w:rPr>
        <w:t>てみることにしました</w:t>
      </w:r>
      <w:r w:rsidR="00394DE6" w:rsidRPr="005F13AA">
        <w:rPr>
          <w:rFonts w:ascii="メイリオ" w:eastAsia="メイリオ" w:hAnsi="メイリオ" w:hint="eastAsia"/>
          <w:sz w:val="16"/>
          <w:szCs w:val="16"/>
        </w:rPr>
        <w:t>。</w:t>
      </w:r>
      <w:r w:rsidR="009C2E00" w:rsidRPr="005F13AA">
        <w:rPr>
          <w:rFonts w:ascii="メイリオ" w:eastAsia="メイリオ" w:hAnsi="メイリオ" w:hint="eastAsia"/>
          <w:sz w:val="16"/>
          <w:szCs w:val="16"/>
        </w:rPr>
        <w:t>非常にたくさんのアプリが公開されているため、</w:t>
      </w:r>
      <w:r w:rsidR="00394DE6" w:rsidRPr="005F13AA">
        <w:rPr>
          <w:rFonts w:ascii="メイリオ" w:eastAsia="メイリオ" w:hAnsi="メイリオ" w:hint="eastAsia"/>
          <w:sz w:val="16"/>
          <w:szCs w:val="16"/>
        </w:rPr>
        <w:t>すべてのアプリについて情報を網羅しているわけではありません</w:t>
      </w:r>
      <w:r w:rsidR="00452AAA" w:rsidRPr="005F13AA">
        <w:rPr>
          <w:rFonts w:ascii="メイリオ" w:eastAsia="メイリオ" w:hAnsi="メイリオ" w:hint="eastAsia"/>
          <w:sz w:val="16"/>
          <w:szCs w:val="16"/>
        </w:rPr>
        <w:t>が、「こんなものがあるのか」と参考資料としてご活用ください。ただ、</w:t>
      </w:r>
      <w:r w:rsidR="009C2E00" w:rsidRPr="005F13AA">
        <w:rPr>
          <w:rFonts w:ascii="メイリオ" w:eastAsia="メイリオ" w:hAnsi="メイリオ" w:hint="eastAsia"/>
          <w:sz w:val="16"/>
          <w:szCs w:val="16"/>
        </w:rPr>
        <w:t>一覧内のアプリに</w:t>
      </w:r>
      <w:r w:rsidR="00452AAA" w:rsidRPr="005F13AA">
        <w:rPr>
          <w:rFonts w:ascii="メイリオ" w:eastAsia="メイリオ" w:hAnsi="メイリオ" w:hint="eastAsia"/>
          <w:sz w:val="16"/>
          <w:szCs w:val="16"/>
        </w:rPr>
        <w:t>関しても</w:t>
      </w:r>
      <w:r w:rsidR="00B52842" w:rsidRPr="005F13AA">
        <w:rPr>
          <w:rFonts w:ascii="メイリオ" w:eastAsia="メイリオ" w:hAnsi="メイリオ" w:hint="eastAsia"/>
          <w:sz w:val="16"/>
          <w:szCs w:val="16"/>
        </w:rPr>
        <w:t>バージョンや機能</w:t>
      </w:r>
      <w:r w:rsidR="009C2E00" w:rsidRPr="005F13AA">
        <w:rPr>
          <w:rFonts w:ascii="メイリオ" w:eastAsia="メイリオ" w:hAnsi="メイリオ" w:hint="eastAsia"/>
          <w:sz w:val="16"/>
          <w:szCs w:val="16"/>
        </w:rPr>
        <w:t>等は</w:t>
      </w:r>
      <w:r w:rsidR="00B52842" w:rsidRPr="005F13AA">
        <w:rPr>
          <w:rFonts w:ascii="メイリオ" w:eastAsia="メイリオ" w:hAnsi="メイリオ" w:hint="eastAsia"/>
          <w:sz w:val="16"/>
          <w:szCs w:val="16"/>
        </w:rPr>
        <w:t>日々更新されてい</w:t>
      </w:r>
      <w:r w:rsidR="009C2E00" w:rsidRPr="005F13AA">
        <w:rPr>
          <w:rFonts w:ascii="メイリオ" w:eastAsia="メイリオ" w:hAnsi="メイリオ" w:hint="eastAsia"/>
          <w:sz w:val="16"/>
          <w:szCs w:val="16"/>
        </w:rPr>
        <w:t>きますので、</w:t>
      </w:r>
      <w:r w:rsidR="00360F72" w:rsidRPr="005F13AA">
        <w:rPr>
          <w:rFonts w:ascii="メイリオ" w:eastAsia="メイリオ" w:hAnsi="メイリオ" w:hint="eastAsia"/>
          <w:sz w:val="16"/>
          <w:szCs w:val="16"/>
        </w:rPr>
        <w:t>本アプリ集</w:t>
      </w:r>
      <w:r w:rsidR="00394DE6" w:rsidRPr="005F13AA">
        <w:rPr>
          <w:rFonts w:ascii="メイリオ" w:eastAsia="メイリオ" w:hAnsi="メイリオ" w:hint="eastAsia"/>
          <w:sz w:val="16"/>
          <w:szCs w:val="16"/>
        </w:rPr>
        <w:t>を参考にしながら</w:t>
      </w:r>
      <w:r w:rsidR="009C2E00" w:rsidRPr="005F13AA">
        <w:rPr>
          <w:rFonts w:ascii="メイリオ" w:eastAsia="メイリオ" w:hAnsi="メイリオ" w:hint="eastAsia"/>
          <w:sz w:val="16"/>
          <w:szCs w:val="16"/>
        </w:rPr>
        <w:t>気になるものがあれば</w:t>
      </w:r>
      <w:r w:rsidR="00452AAA" w:rsidRPr="005F13AA">
        <w:rPr>
          <w:rFonts w:ascii="メイリオ" w:eastAsia="メイリオ" w:hAnsi="メイリオ" w:hint="eastAsia"/>
          <w:sz w:val="16"/>
          <w:szCs w:val="16"/>
        </w:rPr>
        <w:t>ぜひ</w:t>
      </w:r>
      <w:r w:rsidR="009C2E00" w:rsidRPr="005F13AA">
        <w:rPr>
          <w:rFonts w:ascii="メイリオ" w:eastAsia="メイリオ" w:hAnsi="メイリオ" w:hint="eastAsia"/>
          <w:sz w:val="16"/>
          <w:szCs w:val="16"/>
        </w:rPr>
        <w:t>一度検索し、可能であれば</w:t>
      </w:r>
      <w:r w:rsidR="00394DE6" w:rsidRPr="005F13AA">
        <w:rPr>
          <w:rFonts w:ascii="メイリオ" w:eastAsia="メイリオ" w:hAnsi="メイリオ" w:hint="eastAsia"/>
          <w:sz w:val="16"/>
          <w:szCs w:val="16"/>
        </w:rPr>
        <w:t>類似のアプリも併せて検討</w:t>
      </w:r>
      <w:r w:rsidR="00B52842" w:rsidRPr="005F13AA">
        <w:rPr>
          <w:rFonts w:ascii="メイリオ" w:eastAsia="メイリオ" w:hAnsi="メイリオ" w:hint="eastAsia"/>
          <w:sz w:val="16"/>
          <w:szCs w:val="16"/>
        </w:rPr>
        <w:t>してみ</w:t>
      </w:r>
      <w:r w:rsidR="009C2E00" w:rsidRPr="005F13AA">
        <w:rPr>
          <w:rFonts w:ascii="メイリオ" w:eastAsia="メイリオ" w:hAnsi="メイリオ" w:hint="eastAsia"/>
          <w:sz w:val="16"/>
          <w:szCs w:val="16"/>
        </w:rPr>
        <w:t>るとよいでしょう</w:t>
      </w:r>
      <w:r w:rsidR="00B52842" w:rsidRPr="005F13AA">
        <w:rPr>
          <w:rFonts w:ascii="メイリオ" w:eastAsia="メイリオ" w:hAnsi="メイリオ" w:hint="eastAsia"/>
          <w:sz w:val="16"/>
          <w:szCs w:val="16"/>
        </w:rPr>
        <w:t>。</w:t>
      </w:r>
      <w:r w:rsidR="009C2E00" w:rsidRPr="005F13AA">
        <w:rPr>
          <w:rFonts w:ascii="メイリオ" w:eastAsia="メイリオ" w:hAnsi="メイリオ" w:hint="eastAsia"/>
          <w:sz w:val="16"/>
          <w:szCs w:val="16"/>
        </w:rPr>
        <w:t>より</w:t>
      </w:r>
      <w:r w:rsidR="00360F72" w:rsidRPr="005F13AA">
        <w:rPr>
          <w:rFonts w:ascii="メイリオ" w:eastAsia="メイリオ" w:hAnsi="メイリオ" w:hint="eastAsia"/>
          <w:sz w:val="16"/>
          <w:szCs w:val="16"/>
        </w:rPr>
        <w:t>自分に合った</w:t>
      </w:r>
      <w:r w:rsidR="00394DE6" w:rsidRPr="005F13AA">
        <w:rPr>
          <w:rFonts w:ascii="メイリオ" w:eastAsia="メイリオ" w:hAnsi="メイリオ" w:hint="eastAsia"/>
          <w:sz w:val="16"/>
          <w:szCs w:val="16"/>
        </w:rPr>
        <w:t>ものが見つかる</w:t>
      </w:r>
      <w:r w:rsidR="009C2E00" w:rsidRPr="005F13AA">
        <w:rPr>
          <w:rFonts w:ascii="メイリオ" w:eastAsia="メイリオ" w:hAnsi="メイリオ" w:hint="eastAsia"/>
          <w:sz w:val="16"/>
          <w:szCs w:val="16"/>
        </w:rPr>
        <w:t>かもしれません。</w:t>
      </w:r>
    </w:p>
    <w:p w14:paraId="77CB7999" w14:textId="74BB1189" w:rsidR="00360F72" w:rsidRPr="005F13AA" w:rsidRDefault="009E0FDE" w:rsidP="00394DE6">
      <w:pPr>
        <w:rPr>
          <w:rFonts w:ascii="メイリオ" w:eastAsia="メイリオ" w:hAnsi="メイリオ"/>
          <w:sz w:val="16"/>
          <w:szCs w:val="16"/>
        </w:rPr>
      </w:pPr>
      <w:r w:rsidRPr="005F13AA">
        <w:rPr>
          <w:rFonts w:ascii="メイリオ" w:eastAsia="メイリオ" w:hAnsi="メイリオ" w:hint="eastAsia"/>
          <w:sz w:val="16"/>
          <w:szCs w:val="16"/>
        </w:rPr>
        <w:t>※本アプリ集の</w:t>
      </w:r>
      <w:r w:rsidR="00360F72" w:rsidRPr="005F13AA">
        <w:rPr>
          <w:rFonts w:ascii="メイリオ" w:eastAsia="メイリオ" w:hAnsi="メイリオ" w:hint="eastAsia"/>
          <w:sz w:val="16"/>
          <w:szCs w:val="16"/>
        </w:rPr>
        <w:t>作成にあたっては、大阪大学キャンパスライフ健康支援・相談センター（HACC）の楠敬太さんにご協力をいただきました。</w:t>
      </w:r>
    </w:p>
    <w:p w14:paraId="45733D4B" w14:textId="0AC6C524" w:rsidR="00360F72" w:rsidRPr="005F13AA" w:rsidRDefault="00360F72" w:rsidP="00360F72">
      <w:pPr>
        <w:jc w:val="right"/>
        <w:rPr>
          <w:rFonts w:ascii="メイリオ" w:eastAsia="メイリオ" w:hAnsi="メイリオ"/>
          <w:sz w:val="16"/>
          <w:szCs w:val="16"/>
        </w:rPr>
      </w:pPr>
      <w:r w:rsidRPr="005F13AA">
        <w:rPr>
          <w:rFonts w:ascii="メイリオ" w:eastAsia="メイリオ" w:hAnsi="メイリオ" w:hint="eastAsia"/>
          <w:sz w:val="16"/>
          <w:szCs w:val="16"/>
        </w:rPr>
        <w:t>制作：京都大学HEAP、共同制作：大阪大学HACC</w:t>
      </w:r>
    </w:p>
    <w:p w14:paraId="2F5FBEE0" w14:textId="3EE71BE1" w:rsidR="00394DE6" w:rsidRDefault="00360F72" w:rsidP="005F13AA">
      <w:pPr>
        <w:jc w:val="right"/>
        <w:rPr>
          <w:rFonts w:ascii="メイリオ" w:eastAsia="メイリオ" w:hAnsi="メイリオ"/>
          <w:sz w:val="16"/>
          <w:szCs w:val="16"/>
        </w:rPr>
      </w:pPr>
      <w:r w:rsidRPr="005F13AA">
        <w:rPr>
          <w:rFonts w:ascii="メイリオ" w:eastAsia="メイリオ" w:hAnsi="メイリオ" w:hint="eastAsia"/>
          <w:sz w:val="16"/>
          <w:szCs w:val="16"/>
        </w:rPr>
        <w:t>作成日：</w:t>
      </w:r>
      <w:r w:rsidRPr="005F13AA">
        <w:rPr>
          <w:rFonts w:ascii="メイリオ" w:eastAsia="メイリオ" w:hAnsi="メイリオ"/>
          <w:sz w:val="16"/>
          <w:szCs w:val="16"/>
        </w:rPr>
        <w:t>2022年8月</w:t>
      </w:r>
      <w:r w:rsidRPr="005F13AA">
        <w:rPr>
          <w:rFonts w:ascii="メイリオ" w:eastAsia="メイリオ" w:hAnsi="メイリオ" w:hint="eastAsia"/>
          <w:sz w:val="16"/>
          <w:szCs w:val="16"/>
        </w:rPr>
        <w:t>31</w:t>
      </w:r>
      <w:r w:rsidRPr="005F13AA">
        <w:rPr>
          <w:rFonts w:ascii="メイリオ" w:eastAsia="メイリオ" w:hAnsi="メイリオ"/>
          <w:sz w:val="16"/>
          <w:szCs w:val="16"/>
        </w:rPr>
        <w:t>日</w:t>
      </w:r>
    </w:p>
    <w:p w14:paraId="432549F3" w14:textId="6051884D" w:rsidR="003A670C" w:rsidRDefault="003A670C" w:rsidP="005F13AA">
      <w:pPr>
        <w:jc w:val="right"/>
        <w:rPr>
          <w:rFonts w:ascii="メイリオ" w:eastAsia="メイリオ" w:hAnsi="メイリオ"/>
          <w:sz w:val="16"/>
          <w:szCs w:val="16"/>
        </w:rPr>
      </w:pPr>
      <w:r>
        <w:rPr>
          <w:rFonts w:ascii="メイリオ" w:eastAsia="メイリオ" w:hAnsi="メイリオ" w:hint="eastAsia"/>
          <w:sz w:val="16"/>
          <w:szCs w:val="16"/>
        </w:rPr>
        <w:t>更新日：</w:t>
      </w:r>
      <w:r>
        <w:rPr>
          <w:rFonts w:ascii="メイリオ" w:eastAsia="メイリオ" w:hAnsi="メイリオ"/>
          <w:sz w:val="16"/>
          <w:szCs w:val="16"/>
        </w:rPr>
        <w:t>2023年2月2</w:t>
      </w:r>
      <w:r>
        <w:rPr>
          <w:rFonts w:ascii="メイリオ" w:eastAsia="メイリオ" w:hAnsi="メイリオ" w:hint="eastAsia"/>
          <w:sz w:val="16"/>
          <w:szCs w:val="16"/>
        </w:rPr>
        <w:t>7</w:t>
      </w:r>
      <w:r>
        <w:rPr>
          <w:rFonts w:ascii="メイリオ" w:eastAsia="メイリオ" w:hAnsi="メイリオ"/>
          <w:sz w:val="16"/>
          <w:szCs w:val="16"/>
        </w:rPr>
        <w:t>日</w:t>
      </w:r>
    </w:p>
    <w:p w14:paraId="27521BA8" w14:textId="77777777" w:rsidR="005F13AA" w:rsidRPr="005F13AA" w:rsidRDefault="005F13AA" w:rsidP="005F13AA">
      <w:pPr>
        <w:jc w:val="right"/>
        <w:rPr>
          <w:rFonts w:ascii="メイリオ" w:eastAsia="メイリオ" w:hAnsi="メイリオ"/>
          <w:sz w:val="16"/>
          <w:szCs w:val="16"/>
        </w:rPr>
      </w:pPr>
    </w:p>
    <w:tbl>
      <w:tblPr>
        <w:tblStyle w:val="a3"/>
        <w:tblW w:w="10485" w:type="dxa"/>
        <w:tblLayout w:type="fixed"/>
        <w:tblLook w:val="04A0" w:firstRow="1" w:lastRow="0" w:firstColumn="1" w:lastColumn="0" w:noHBand="0" w:noVBand="1"/>
      </w:tblPr>
      <w:tblGrid>
        <w:gridCol w:w="476"/>
        <w:gridCol w:w="966"/>
        <w:gridCol w:w="1580"/>
        <w:gridCol w:w="5904"/>
        <w:gridCol w:w="716"/>
        <w:gridCol w:w="843"/>
      </w:tblGrid>
      <w:tr w:rsidR="006C1C14" w:rsidRPr="005F13AA" w14:paraId="00D12950" w14:textId="77777777" w:rsidTr="006C1C14">
        <w:trPr>
          <w:trHeight w:val="113"/>
        </w:trPr>
        <w:tc>
          <w:tcPr>
            <w:tcW w:w="476" w:type="dxa"/>
          </w:tcPr>
          <w:p w14:paraId="1688BE82" w14:textId="77777777" w:rsidR="009D4F35" w:rsidRPr="005F13AA" w:rsidRDefault="009D4F35">
            <w:pPr>
              <w:rPr>
                <w:rFonts w:ascii="メイリオ" w:eastAsia="メイリオ" w:hAnsi="メイリオ"/>
                <w:sz w:val="16"/>
                <w:szCs w:val="16"/>
              </w:rPr>
            </w:pPr>
          </w:p>
        </w:tc>
        <w:tc>
          <w:tcPr>
            <w:tcW w:w="2546" w:type="dxa"/>
            <w:gridSpan w:val="2"/>
          </w:tcPr>
          <w:p w14:paraId="268315B7" w14:textId="2E8EFFD0"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アプリ名</w:t>
            </w:r>
          </w:p>
        </w:tc>
        <w:tc>
          <w:tcPr>
            <w:tcW w:w="5904" w:type="dxa"/>
          </w:tcPr>
          <w:p w14:paraId="0DE4E4C6" w14:textId="0A5C9BBB"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特徴</w:t>
            </w:r>
          </w:p>
        </w:tc>
        <w:tc>
          <w:tcPr>
            <w:tcW w:w="716" w:type="dxa"/>
          </w:tcPr>
          <w:p w14:paraId="21294ADC" w14:textId="7C3AE89F"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対応</w:t>
            </w:r>
          </w:p>
        </w:tc>
        <w:tc>
          <w:tcPr>
            <w:tcW w:w="843" w:type="dxa"/>
          </w:tcPr>
          <w:p w14:paraId="4829A5F9" w14:textId="4E04788F" w:rsidR="009D4F35" w:rsidRPr="005F13AA" w:rsidRDefault="004960A5">
            <w:pPr>
              <w:rPr>
                <w:rFonts w:ascii="メイリオ" w:eastAsia="メイリオ" w:hAnsi="メイリオ"/>
                <w:sz w:val="16"/>
                <w:szCs w:val="16"/>
              </w:rPr>
            </w:pPr>
            <w:r w:rsidRPr="005F13AA">
              <w:rPr>
                <w:rFonts w:ascii="メイリオ" w:eastAsia="メイリオ" w:hAnsi="メイリオ" w:hint="eastAsia"/>
                <w:sz w:val="16"/>
                <w:szCs w:val="16"/>
              </w:rPr>
              <w:t>費用</w:t>
            </w:r>
          </w:p>
        </w:tc>
      </w:tr>
      <w:tr w:rsidR="002B1AEA" w:rsidRPr="005F13AA" w14:paraId="15BB9DF6" w14:textId="77777777" w:rsidTr="0040126A">
        <w:tblPrEx>
          <w:tblCellMar>
            <w:left w:w="99" w:type="dxa"/>
            <w:right w:w="99" w:type="dxa"/>
          </w:tblCellMar>
        </w:tblPrEx>
        <w:trPr>
          <w:cantSplit/>
          <w:trHeight w:val="794"/>
        </w:trPr>
        <w:tc>
          <w:tcPr>
            <w:tcW w:w="476" w:type="dxa"/>
            <w:vMerge w:val="restart"/>
            <w:textDirection w:val="tbRlV"/>
            <w:vAlign w:val="center"/>
          </w:tcPr>
          <w:p w14:paraId="732A8C18" w14:textId="1D9F9BD6" w:rsidR="002B1AEA" w:rsidRPr="005F13AA" w:rsidRDefault="002B1AEA" w:rsidP="002B1AEA">
            <w:pPr>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メモ</w:t>
            </w:r>
          </w:p>
        </w:tc>
        <w:tc>
          <w:tcPr>
            <w:tcW w:w="966" w:type="dxa"/>
            <w:vAlign w:val="bottom"/>
          </w:tcPr>
          <w:p w14:paraId="424D711A" w14:textId="796658D6"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666AF82F" wp14:editId="5B6942BC">
                  <wp:extent cx="455839" cy="454001"/>
                  <wp:effectExtent l="0" t="0" r="1905" b="3810"/>
                  <wp:docPr id="2" name="図 1">
                    <a:extLst xmlns:a="http://schemas.openxmlformats.org/drawingml/2006/main">
                      <a:ext uri="{FF2B5EF4-FFF2-40B4-BE49-F238E27FC236}">
                        <a16:creationId xmlns:a16="http://schemas.microsoft.com/office/drawing/2014/main" id="{116FC59C-88C1-0C4D-B149-347973B4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16FC59C-88C1-0C4D-B149-347973B4CBC6}"/>
                              </a:ext>
                            </a:extLst>
                          </pic:cNvPr>
                          <pic:cNvPicPr>
                            <a:picLocks noChangeAspect="1"/>
                          </pic:cNvPicPr>
                        </pic:nvPicPr>
                        <pic:blipFill>
                          <a:blip r:embed="rId7"/>
                          <a:stretch>
                            <a:fillRect/>
                          </a:stretch>
                        </pic:blipFill>
                        <pic:spPr>
                          <a:xfrm>
                            <a:off x="0" y="0"/>
                            <a:ext cx="472432" cy="470527"/>
                          </a:xfrm>
                          <a:prstGeom prst="rect">
                            <a:avLst/>
                          </a:prstGeom>
                        </pic:spPr>
                      </pic:pic>
                    </a:graphicData>
                  </a:graphic>
                </wp:inline>
              </w:drawing>
            </w:r>
          </w:p>
        </w:tc>
        <w:tc>
          <w:tcPr>
            <w:tcW w:w="1580" w:type="dxa"/>
            <w:vAlign w:val="center"/>
          </w:tcPr>
          <w:p w14:paraId="2FF8C58B" w14:textId="769A54A9"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sz w:val="16"/>
                <w:szCs w:val="16"/>
              </w:rPr>
              <w:t>メモ</w:t>
            </w:r>
          </w:p>
        </w:tc>
        <w:tc>
          <w:tcPr>
            <w:tcW w:w="5904" w:type="dxa"/>
            <w:vAlign w:val="center"/>
          </w:tcPr>
          <w:p w14:paraId="75BF29D4" w14:textId="4900474F"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sz w:val="14"/>
                <w:szCs w:val="14"/>
              </w:rPr>
              <w:t>iOS標準のメモアプリ</w:t>
            </w:r>
            <w:r w:rsidRPr="005F13AA">
              <w:rPr>
                <w:rFonts w:ascii="メイリオ" w:eastAsia="メイリオ" w:hAnsi="メイリオ" w:hint="eastAsia"/>
                <w:sz w:val="14"/>
                <w:szCs w:val="14"/>
              </w:rPr>
              <w:t>。思いついたことを書き留める</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チェックリストを作成する</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アイデアをスケッチするなど</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さまざまな用途に使える</w:t>
            </w:r>
            <w:r w:rsidR="00F771FF" w:rsidRPr="005F13AA">
              <w:rPr>
                <w:rFonts w:ascii="メイリオ" w:eastAsia="メイリオ" w:hAnsi="メイリオ" w:hint="eastAsia"/>
                <w:sz w:val="14"/>
                <w:szCs w:val="14"/>
              </w:rPr>
              <w:t>。</w:t>
            </w:r>
            <w:r w:rsidRPr="005F13AA">
              <w:rPr>
                <w:rFonts w:ascii="メイリオ" w:eastAsia="メイリオ" w:hAnsi="メイリオ"/>
                <w:sz w:val="14"/>
                <w:szCs w:val="14"/>
              </w:rPr>
              <w:t>iCloudを活用すればすべてのデバイスで最新のメモを共有できる</w:t>
            </w:r>
            <w:r w:rsidR="00F771FF" w:rsidRPr="005F13AA">
              <w:rPr>
                <w:rFonts w:ascii="メイリオ" w:eastAsia="メイリオ" w:hAnsi="メイリオ" w:hint="eastAsia"/>
                <w:sz w:val="14"/>
                <w:szCs w:val="14"/>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1B49D08" w14:textId="168A7971"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48F90EDA" w14:textId="033025C2"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6C0F0425" w14:textId="77777777" w:rsidTr="0040126A">
        <w:tblPrEx>
          <w:tblCellMar>
            <w:left w:w="99" w:type="dxa"/>
            <w:right w:w="99" w:type="dxa"/>
          </w:tblCellMar>
        </w:tblPrEx>
        <w:trPr>
          <w:trHeight w:val="794"/>
        </w:trPr>
        <w:tc>
          <w:tcPr>
            <w:tcW w:w="476" w:type="dxa"/>
            <w:vMerge/>
          </w:tcPr>
          <w:p w14:paraId="59A794E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0D080DAE" w14:textId="44F703B4"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355D8B2" wp14:editId="677C913C">
                  <wp:extent cx="443756" cy="433106"/>
                  <wp:effectExtent l="0" t="0" r="0" b="5080"/>
                  <wp:docPr id="4" name="図 3">
                    <a:extLst xmlns:a="http://schemas.openxmlformats.org/drawingml/2006/main">
                      <a:ext uri="{FF2B5EF4-FFF2-40B4-BE49-F238E27FC236}">
                        <a16:creationId xmlns:a16="http://schemas.microsoft.com/office/drawing/2014/main" id="{A3851C48-9103-BF46-864F-BD4AEEBCF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3851C48-9103-BF46-864F-BD4AEEBCF062}"/>
                              </a:ext>
                            </a:extLst>
                          </pic:cNvPr>
                          <pic:cNvPicPr>
                            <a:picLocks noChangeAspect="1"/>
                          </pic:cNvPicPr>
                        </pic:nvPicPr>
                        <pic:blipFill>
                          <a:blip r:embed="rId8"/>
                          <a:stretch>
                            <a:fillRect/>
                          </a:stretch>
                        </pic:blipFill>
                        <pic:spPr>
                          <a:xfrm>
                            <a:off x="0" y="0"/>
                            <a:ext cx="444528" cy="433859"/>
                          </a:xfrm>
                          <a:prstGeom prst="rect">
                            <a:avLst/>
                          </a:prstGeom>
                        </pic:spPr>
                      </pic:pic>
                    </a:graphicData>
                  </a:graphic>
                </wp:inline>
              </w:drawing>
            </w:r>
          </w:p>
        </w:tc>
        <w:tc>
          <w:tcPr>
            <w:tcW w:w="1580" w:type="dxa"/>
            <w:vAlign w:val="center"/>
          </w:tcPr>
          <w:p w14:paraId="5FC57AA4" w14:textId="77777777"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sz w:val="16"/>
                <w:szCs w:val="16"/>
              </w:rPr>
              <w:t>メモ帳</w:t>
            </w:r>
          </w:p>
          <w:p w14:paraId="090182B0" w14:textId="35FEDFDD"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1"/>
                <w:szCs w:val="11"/>
              </w:rPr>
              <w:t>-シンプルなメモ・ノートのメモ帳</w:t>
            </w:r>
          </w:p>
        </w:tc>
        <w:tc>
          <w:tcPr>
            <w:tcW w:w="5904" w:type="dxa"/>
            <w:vAlign w:val="center"/>
          </w:tcPr>
          <w:p w14:paraId="19FF4F70" w14:textId="19A0EC86"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sz w:val="14"/>
                <w:szCs w:val="14"/>
              </w:rPr>
              <w:t>シンプルで使いやすいメモアプリ。機能はある程度充実しており</w:t>
            </w:r>
            <w:r w:rsidR="00B123E5"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文字数カウントや自動保存の機能もついている</w:t>
            </w:r>
            <w:r w:rsidR="00B123E5"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また</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大事なメモは色付けすることができる</w:t>
            </w:r>
            <w:r w:rsidR="00F771FF" w:rsidRPr="005F13AA">
              <w:rPr>
                <w:rFonts w:ascii="メイリオ" w:eastAsia="メイリオ" w:hAnsi="メイリオ" w:hint="eastAsia"/>
                <w:sz w:val="14"/>
                <w:szCs w:val="14"/>
              </w:rPr>
              <w:t>。</w:t>
            </w:r>
            <w:r w:rsidRPr="005F13AA">
              <w:rPr>
                <w:rFonts w:ascii="メイリオ" w:eastAsia="メイリオ" w:hAnsi="メイリオ"/>
                <w:sz w:val="14"/>
                <w:szCs w:val="14"/>
              </w:rPr>
              <w:t>iCloudでの同期は不可</w:t>
            </w:r>
            <w:r w:rsidR="00B123E5" w:rsidRPr="005F13AA">
              <w:rPr>
                <w:rFonts w:ascii="メイリオ" w:eastAsia="メイリオ" w:hAnsi="メイリオ" w:hint="eastAsia"/>
                <w:sz w:val="14"/>
                <w:szCs w:val="14"/>
              </w:rPr>
              <w:t>。</w:t>
            </w:r>
          </w:p>
        </w:tc>
        <w:tc>
          <w:tcPr>
            <w:tcW w:w="716" w:type="dxa"/>
            <w:tcBorders>
              <w:top w:val="nil"/>
              <w:left w:val="single" w:sz="4" w:space="0" w:color="auto"/>
              <w:bottom w:val="single" w:sz="4" w:space="0" w:color="auto"/>
              <w:right w:val="single" w:sz="4" w:space="0" w:color="auto"/>
            </w:tcBorders>
            <w:shd w:val="clear" w:color="auto" w:fill="auto"/>
            <w:vAlign w:val="center"/>
          </w:tcPr>
          <w:p w14:paraId="2E6CBA7A" w14:textId="77777777" w:rsidR="0040126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729749AF" w14:textId="25DD1B4A" w:rsidR="002B1AEA" w:rsidRPr="005F13AA" w:rsidRDefault="002B1AE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0F2C226" w14:textId="5515D0AA"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4CFC924B" w14:textId="77777777" w:rsidTr="0040126A">
        <w:tblPrEx>
          <w:tblCellMar>
            <w:left w:w="99" w:type="dxa"/>
            <w:right w:w="99" w:type="dxa"/>
          </w:tblCellMar>
        </w:tblPrEx>
        <w:trPr>
          <w:trHeight w:val="794"/>
        </w:trPr>
        <w:tc>
          <w:tcPr>
            <w:tcW w:w="476" w:type="dxa"/>
            <w:vMerge/>
          </w:tcPr>
          <w:p w14:paraId="171EDF34"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166586C4" w14:textId="7B04D43C"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034F029A" wp14:editId="5F5A4638">
                  <wp:extent cx="459087" cy="455414"/>
                  <wp:effectExtent l="0" t="0" r="0" b="1905"/>
                  <wp:docPr id="5" name="図 4">
                    <a:extLst xmlns:a="http://schemas.openxmlformats.org/drawingml/2006/main">
                      <a:ext uri="{FF2B5EF4-FFF2-40B4-BE49-F238E27FC236}">
                        <a16:creationId xmlns:a16="http://schemas.microsoft.com/office/drawing/2014/main" id="{1F25994E-59AA-324B-B467-847A0A6F7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25994E-59AA-324B-B467-847A0A6F7F65}"/>
                              </a:ext>
                            </a:extLst>
                          </pic:cNvPr>
                          <pic:cNvPicPr>
                            <a:picLocks noChangeAspect="1"/>
                          </pic:cNvPicPr>
                        </pic:nvPicPr>
                        <pic:blipFill>
                          <a:blip r:embed="rId9"/>
                          <a:stretch>
                            <a:fillRect/>
                          </a:stretch>
                        </pic:blipFill>
                        <pic:spPr>
                          <a:xfrm>
                            <a:off x="0" y="0"/>
                            <a:ext cx="459705" cy="456027"/>
                          </a:xfrm>
                          <a:prstGeom prst="rect">
                            <a:avLst/>
                          </a:prstGeom>
                        </pic:spPr>
                      </pic:pic>
                    </a:graphicData>
                  </a:graphic>
                </wp:inline>
              </w:drawing>
            </w:r>
          </w:p>
        </w:tc>
        <w:tc>
          <w:tcPr>
            <w:tcW w:w="1580" w:type="dxa"/>
            <w:vAlign w:val="center"/>
          </w:tcPr>
          <w:p w14:paraId="46F7387D" w14:textId="77777777"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6"/>
                <w:szCs w:val="16"/>
              </w:rPr>
              <w:t>Google Keep</w:t>
            </w:r>
          </w:p>
          <w:p w14:paraId="4FEFBB82" w14:textId="3B18F18B"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1"/>
                <w:szCs w:val="11"/>
              </w:rPr>
              <w:t>-メモとリスト</w:t>
            </w:r>
          </w:p>
        </w:tc>
        <w:tc>
          <w:tcPr>
            <w:tcW w:w="5904" w:type="dxa"/>
            <w:vAlign w:val="center"/>
          </w:tcPr>
          <w:p w14:paraId="3AF94DCF" w14:textId="1859902C"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sz w:val="14"/>
                <w:szCs w:val="14"/>
              </w:rPr>
              <w:t>シンプルで使いやすい多機能メモ。チェックリストやリマインダー機能だけではなく、「音声データを自動で文字起こし」や「画像のテキストを抽出」等の便利な機能もついている。</w:t>
            </w:r>
            <w:r w:rsidRPr="005F13AA">
              <w:rPr>
                <w:rFonts w:ascii="メイリオ" w:eastAsia="メイリオ" w:hAnsi="メイリオ"/>
                <w:sz w:val="14"/>
                <w:szCs w:val="14"/>
              </w:rPr>
              <w:t>Googleアカウント</w:t>
            </w:r>
            <w:r w:rsidRPr="005F13AA">
              <w:rPr>
                <w:rFonts w:ascii="メイリオ" w:eastAsia="メイリオ" w:hAnsi="メイリオ" w:hint="eastAsia"/>
                <w:sz w:val="14"/>
                <w:szCs w:val="14"/>
              </w:rPr>
              <w:t>で</w:t>
            </w:r>
            <w:r w:rsidRPr="005F13AA">
              <w:rPr>
                <w:rFonts w:ascii="メイリオ" w:eastAsia="メイリオ" w:hAnsi="メイリオ"/>
                <w:sz w:val="14"/>
                <w:szCs w:val="14"/>
              </w:rPr>
              <w:t>さまざまなデバイスで共有が可能</w:t>
            </w:r>
            <w:r w:rsidRPr="005F13AA">
              <w:rPr>
                <w:rFonts w:ascii="メイリオ" w:eastAsia="メイリオ" w:hAnsi="メイリオ" w:hint="eastAsia"/>
                <w:sz w:val="14"/>
                <w:szCs w:val="14"/>
              </w:rPr>
              <w:t>。</w:t>
            </w:r>
          </w:p>
        </w:tc>
        <w:tc>
          <w:tcPr>
            <w:tcW w:w="716" w:type="dxa"/>
            <w:tcBorders>
              <w:top w:val="nil"/>
              <w:left w:val="single" w:sz="4" w:space="0" w:color="auto"/>
              <w:bottom w:val="single" w:sz="4" w:space="0" w:color="auto"/>
              <w:right w:val="single" w:sz="4" w:space="0" w:color="auto"/>
            </w:tcBorders>
            <w:shd w:val="clear" w:color="auto" w:fill="auto"/>
            <w:vAlign w:val="center"/>
          </w:tcPr>
          <w:p w14:paraId="2343CD57" w14:textId="12473498" w:rsidR="004960A5"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092AC10A" w14:textId="7B2939C0"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83C5102" w14:textId="44764F33"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5B3804ED" w14:textId="77777777" w:rsidTr="0040126A">
        <w:tblPrEx>
          <w:tblCellMar>
            <w:left w:w="99" w:type="dxa"/>
            <w:right w:w="99" w:type="dxa"/>
          </w:tblCellMar>
        </w:tblPrEx>
        <w:trPr>
          <w:trHeight w:val="794"/>
        </w:trPr>
        <w:tc>
          <w:tcPr>
            <w:tcW w:w="476" w:type="dxa"/>
            <w:vMerge w:val="restart"/>
            <w:textDirection w:val="tbRlV"/>
            <w:vAlign w:val="center"/>
          </w:tcPr>
          <w:p w14:paraId="21ECF1E4" w14:textId="7BD91633"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ノート</w:t>
            </w:r>
          </w:p>
        </w:tc>
        <w:tc>
          <w:tcPr>
            <w:tcW w:w="966" w:type="dxa"/>
            <w:vAlign w:val="bottom"/>
          </w:tcPr>
          <w:p w14:paraId="1A08805D" w14:textId="3A4295D8"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77B6346" wp14:editId="3498F3DA">
                  <wp:extent cx="428932" cy="431220"/>
                  <wp:effectExtent l="0" t="0" r="9525" b="6985"/>
                  <wp:docPr id="3" name="図 2">
                    <a:extLst xmlns:a="http://schemas.openxmlformats.org/drawingml/2006/main">
                      <a:ext uri="{FF2B5EF4-FFF2-40B4-BE49-F238E27FC236}">
                        <a16:creationId xmlns:a16="http://schemas.microsoft.com/office/drawing/2014/main" id="{9B2839A4-B807-7B41-BD4C-241810739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B2839A4-B807-7B41-BD4C-2418107392DA}"/>
                              </a:ext>
                            </a:extLst>
                          </pic:cNvPr>
                          <pic:cNvPicPr>
                            <a:picLocks noChangeAspect="1"/>
                          </pic:cNvPicPr>
                        </pic:nvPicPr>
                        <pic:blipFill>
                          <a:blip r:embed="rId10"/>
                          <a:stretch>
                            <a:fillRect/>
                          </a:stretch>
                        </pic:blipFill>
                        <pic:spPr>
                          <a:xfrm>
                            <a:off x="0" y="0"/>
                            <a:ext cx="430395" cy="43269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3311CAB" w14:textId="1D314F5F"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GoodNotes5</w:t>
            </w:r>
          </w:p>
        </w:tc>
        <w:tc>
          <w:tcPr>
            <w:tcW w:w="5904" w:type="dxa"/>
            <w:tcBorders>
              <w:top w:val="single" w:sz="4" w:space="0" w:color="auto"/>
              <w:left w:val="single" w:sz="4" w:space="0" w:color="auto"/>
              <w:bottom w:val="single" w:sz="4" w:space="0" w:color="auto"/>
              <w:right w:val="single" w:sz="4" w:space="0" w:color="auto"/>
            </w:tcBorders>
            <w:shd w:val="clear" w:color="auto" w:fill="auto"/>
            <w:vAlign w:val="center"/>
          </w:tcPr>
          <w:p w14:paraId="1E259E65" w14:textId="389C59A9"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color w:val="000000"/>
                <w:sz w:val="14"/>
                <w:szCs w:val="14"/>
              </w:rPr>
              <w:t>Apple Pencilを使って手書きでメモを書いたり、PDF等のドキュメントを読み込み、書き込めるノートアプリ。選択した箇所をスクリーンショットすることができる。手書き文字をテキストデータに変換できる「なげなわツール」はとても便利。iCloud等クラウドでの同期も可能。</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43A4D1A" w14:textId="31FFFFD3"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6BACB210" w14:textId="7CB1E710" w:rsidR="002B1AEA" w:rsidRPr="005F13AA" w:rsidRDefault="003A670C" w:rsidP="0040126A">
            <w:pPr>
              <w:spacing w:line="200" w:lineRule="exact"/>
              <w:rPr>
                <w:rFonts w:ascii="メイリオ" w:eastAsia="メイリオ" w:hAnsi="メイリオ"/>
                <w:sz w:val="11"/>
                <w:szCs w:val="11"/>
              </w:rPr>
            </w:pPr>
            <w:r>
              <w:rPr>
                <w:rFonts w:ascii="メイリオ" w:eastAsia="メイリオ" w:hAnsi="メイリオ" w:hint="eastAsia"/>
                <w:color w:val="000000"/>
                <w:sz w:val="11"/>
                <w:szCs w:val="11"/>
              </w:rPr>
              <w:t>無料</w:t>
            </w:r>
            <w:r>
              <w:rPr>
                <w:rFonts w:ascii="メイリオ" w:eastAsia="メイリオ" w:hAnsi="メイリオ"/>
                <w:color w:val="000000"/>
                <w:sz w:val="11"/>
                <w:szCs w:val="11"/>
              </w:rPr>
              <w:br/>
            </w:r>
            <w:r w:rsidRPr="0050042B">
              <w:rPr>
                <w:rFonts w:ascii="メイリオ" w:eastAsia="メイリオ" w:hAnsi="メイリオ" w:hint="eastAsia"/>
                <w:color w:val="000000"/>
                <w:sz w:val="10"/>
                <w:szCs w:val="10"/>
              </w:rPr>
              <w:t>※有料版</w:t>
            </w:r>
            <w:r w:rsidR="0050042B" w:rsidRPr="0050042B">
              <w:rPr>
                <w:rFonts w:ascii="メイリオ" w:eastAsia="メイリオ" w:hAnsi="メイリオ" w:hint="eastAsia"/>
                <w:color w:val="000000"/>
                <w:sz w:val="10"/>
                <w:szCs w:val="10"/>
              </w:rPr>
              <w:t>あり</w:t>
            </w:r>
          </w:p>
        </w:tc>
      </w:tr>
      <w:tr w:rsidR="002B1AEA" w:rsidRPr="005F13AA" w14:paraId="5E7F8145" w14:textId="77777777" w:rsidTr="0040126A">
        <w:tblPrEx>
          <w:tblCellMar>
            <w:left w:w="99" w:type="dxa"/>
            <w:right w:w="99" w:type="dxa"/>
          </w:tblCellMar>
        </w:tblPrEx>
        <w:trPr>
          <w:trHeight w:val="794"/>
        </w:trPr>
        <w:tc>
          <w:tcPr>
            <w:tcW w:w="476" w:type="dxa"/>
            <w:vMerge/>
          </w:tcPr>
          <w:p w14:paraId="0F21CE58"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1EF5BC12" w14:textId="63C3B779"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6627F30" wp14:editId="528FC4AA">
                  <wp:extent cx="443933" cy="435646"/>
                  <wp:effectExtent l="0" t="0" r="0" b="2540"/>
                  <wp:docPr id="6" name="図 5">
                    <a:extLst xmlns:a="http://schemas.openxmlformats.org/drawingml/2006/main">
                      <a:ext uri="{FF2B5EF4-FFF2-40B4-BE49-F238E27FC236}">
                        <a16:creationId xmlns:a16="http://schemas.microsoft.com/office/drawing/2014/main" id="{F27952A7-2A89-4F49-9920-A411BD270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27952A7-2A89-4F49-9920-A411BD2703B9}"/>
                              </a:ext>
                            </a:extLst>
                          </pic:cNvPr>
                          <pic:cNvPicPr>
                            <a:picLocks noChangeAspect="1"/>
                          </pic:cNvPicPr>
                        </pic:nvPicPr>
                        <pic:blipFill>
                          <a:blip r:embed="rId11"/>
                          <a:stretch>
                            <a:fillRect/>
                          </a:stretch>
                        </pic:blipFill>
                        <pic:spPr>
                          <a:xfrm>
                            <a:off x="0" y="0"/>
                            <a:ext cx="444001" cy="435713"/>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43CB78F" w14:textId="07BEA0F8"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OneNote</w:t>
            </w:r>
          </w:p>
        </w:tc>
        <w:tc>
          <w:tcPr>
            <w:tcW w:w="5904" w:type="dxa"/>
            <w:tcBorders>
              <w:top w:val="nil"/>
              <w:left w:val="single" w:sz="4" w:space="0" w:color="auto"/>
              <w:bottom w:val="single" w:sz="4" w:space="0" w:color="auto"/>
              <w:right w:val="single" w:sz="4" w:space="0" w:color="auto"/>
            </w:tcBorders>
            <w:shd w:val="clear" w:color="auto" w:fill="auto"/>
            <w:vAlign w:val="center"/>
          </w:tcPr>
          <w:p w14:paraId="385ACB8E" w14:textId="2DB2B0A7"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Microsof</w:t>
            </w:r>
            <w:r w:rsidRPr="005F13AA">
              <w:rPr>
                <w:rFonts w:ascii="メイリオ" w:eastAsia="メイリオ" w:hAnsi="メイリオ"/>
                <w:color w:val="000000"/>
                <w:sz w:val="14"/>
                <w:szCs w:val="14"/>
              </w:rPr>
              <w:t>t</w:t>
            </w:r>
            <w:r w:rsidRPr="005F13AA">
              <w:rPr>
                <w:rFonts w:ascii="メイリオ" w:eastAsia="メイリオ" w:hAnsi="メイリオ" w:hint="eastAsia"/>
                <w:color w:val="000000"/>
                <w:sz w:val="14"/>
                <w:szCs w:val="14"/>
              </w:rPr>
              <w:t>のノートアプリ。Microsoftアカウントを取得していれば無料で利用できる。テキストや手書き入力だけではなく、画像、音声、リンク、ファイル等を同じページに貼り付けることができる。また、</w:t>
            </w:r>
            <w:r w:rsidR="004960A5" w:rsidRPr="005F13AA">
              <w:rPr>
                <w:rFonts w:ascii="メイリオ" w:eastAsia="メイリオ" w:hAnsi="メイリオ" w:hint="eastAsia"/>
                <w:color w:val="000000"/>
                <w:sz w:val="14"/>
                <w:szCs w:val="14"/>
              </w:rPr>
              <w:t>アプリ版は音声との同期はできない</w:t>
            </w:r>
            <w:r w:rsidRPr="005F13AA">
              <w:rPr>
                <w:rFonts w:ascii="メイリオ" w:eastAsia="メイリオ" w:hAnsi="メイリオ" w:hint="eastAsia"/>
                <w:color w:val="000000"/>
                <w:sz w:val="14"/>
                <w:szCs w:val="14"/>
              </w:rPr>
              <w:t>。イマーシブリーダーに対応していることが特徴。</w:t>
            </w:r>
          </w:p>
        </w:tc>
        <w:tc>
          <w:tcPr>
            <w:tcW w:w="716" w:type="dxa"/>
            <w:tcBorders>
              <w:top w:val="nil"/>
              <w:left w:val="single" w:sz="4" w:space="0" w:color="auto"/>
              <w:bottom w:val="single" w:sz="4" w:space="0" w:color="auto"/>
              <w:right w:val="single" w:sz="4" w:space="0" w:color="auto"/>
            </w:tcBorders>
            <w:shd w:val="clear" w:color="auto" w:fill="auto"/>
            <w:vAlign w:val="center"/>
          </w:tcPr>
          <w:p w14:paraId="1556CE16" w14:textId="79E46B12" w:rsidR="004960A5"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0E3FE1ED" w14:textId="450614BF"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3CB04AF" w14:textId="03DCD2D4"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1FC33BD1" w14:textId="77777777" w:rsidTr="00BB0160">
        <w:tblPrEx>
          <w:tblCellMar>
            <w:left w:w="99" w:type="dxa"/>
            <w:right w:w="99" w:type="dxa"/>
          </w:tblCellMar>
        </w:tblPrEx>
        <w:trPr>
          <w:trHeight w:val="794"/>
        </w:trPr>
        <w:tc>
          <w:tcPr>
            <w:tcW w:w="476" w:type="dxa"/>
            <w:vMerge/>
          </w:tcPr>
          <w:p w14:paraId="5C8F09C8"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6773610" w14:textId="084BFFB1"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69CE444" wp14:editId="598718DB">
                  <wp:extent cx="449767" cy="456963"/>
                  <wp:effectExtent l="0" t="0" r="7620" b="635"/>
                  <wp:docPr id="9" name="図 8">
                    <a:extLst xmlns:a="http://schemas.openxmlformats.org/drawingml/2006/main">
                      <a:ext uri="{FF2B5EF4-FFF2-40B4-BE49-F238E27FC236}">
                        <a16:creationId xmlns:a16="http://schemas.microsoft.com/office/drawing/2014/main" id="{4B259CC6-C393-D24F-9570-F9C7E0DC9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B259CC6-C393-D24F-9570-F9C7E0DC95FD}"/>
                              </a:ext>
                            </a:extLst>
                          </pic:cNvPr>
                          <pic:cNvPicPr>
                            <a:picLocks noChangeAspect="1"/>
                          </pic:cNvPicPr>
                        </pic:nvPicPr>
                        <pic:blipFill>
                          <a:blip r:embed="rId12"/>
                          <a:stretch>
                            <a:fillRect/>
                          </a:stretch>
                        </pic:blipFill>
                        <pic:spPr>
                          <a:xfrm>
                            <a:off x="0" y="0"/>
                            <a:ext cx="450159" cy="45736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662000B" w14:textId="3731F913"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Notability</w:t>
            </w:r>
          </w:p>
        </w:tc>
        <w:tc>
          <w:tcPr>
            <w:tcW w:w="5904" w:type="dxa"/>
            <w:tcBorders>
              <w:top w:val="nil"/>
              <w:left w:val="single" w:sz="4" w:space="0" w:color="auto"/>
              <w:bottom w:val="single" w:sz="4" w:space="0" w:color="auto"/>
              <w:right w:val="single" w:sz="4" w:space="0" w:color="auto"/>
            </w:tcBorders>
            <w:shd w:val="clear" w:color="auto" w:fill="auto"/>
            <w:vAlign w:val="center"/>
          </w:tcPr>
          <w:p w14:paraId="08A88622" w14:textId="16DA9BFF"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color w:val="000000"/>
                <w:sz w:val="14"/>
                <w:szCs w:val="14"/>
              </w:rPr>
              <w:t>Notabilityの録音機能では、書き込みと録音データが連携して記録される。文字をタップすることで、そのタイミングの音声が頭出しできる。Notability内のノートを2画面表示できることも便利。iCloud等クラウドでの同期も可能。無料版でも十分使用できるが、有料版はテキスト認識・数式変換等の機能が使える。</w:t>
            </w:r>
          </w:p>
        </w:tc>
        <w:tc>
          <w:tcPr>
            <w:tcW w:w="716" w:type="dxa"/>
            <w:tcBorders>
              <w:top w:val="nil"/>
              <w:left w:val="single" w:sz="4" w:space="0" w:color="auto"/>
              <w:bottom w:val="single" w:sz="4" w:space="0" w:color="auto"/>
              <w:right w:val="single" w:sz="4" w:space="0" w:color="auto"/>
            </w:tcBorders>
            <w:shd w:val="clear" w:color="auto" w:fill="auto"/>
            <w:vAlign w:val="center"/>
          </w:tcPr>
          <w:p w14:paraId="4930D4E8" w14:textId="549E4C55" w:rsidR="00C95C74"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C95C74" w:rsidRPr="005F13AA">
              <w:rPr>
                <w:rFonts w:ascii="メイリオ" w:eastAsia="メイリオ" w:hAnsi="メイリオ"/>
                <w:color w:val="000000"/>
                <w:sz w:val="11"/>
                <w:szCs w:val="11"/>
              </w:rPr>
              <w:t>,iPad</w:t>
            </w:r>
            <w:proofErr w:type="spellEnd"/>
          </w:p>
          <w:p w14:paraId="442E7B8D" w14:textId="29D0C561"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646A8B7" w14:textId="153B2F82" w:rsidR="002B1AEA" w:rsidRPr="0050042B" w:rsidRDefault="00F771FF" w:rsidP="0040126A">
            <w:pPr>
              <w:spacing w:line="200" w:lineRule="exact"/>
              <w:rPr>
                <w:rFonts w:ascii="メイリオ" w:eastAsia="メイリオ" w:hAnsi="メイリオ"/>
                <w:sz w:val="11"/>
                <w:szCs w:val="11"/>
              </w:rPr>
            </w:pPr>
            <w:r w:rsidRPr="0050042B">
              <w:rPr>
                <w:rFonts w:ascii="メイリオ" w:eastAsia="メイリオ" w:hAnsi="メイリオ" w:hint="eastAsia"/>
                <w:color w:val="000000"/>
                <w:sz w:val="11"/>
                <w:szCs w:val="11"/>
              </w:rPr>
              <w:t>無料</w:t>
            </w:r>
            <w:r w:rsidR="002B1AEA" w:rsidRPr="0050042B">
              <w:rPr>
                <w:rFonts w:ascii="メイリオ" w:eastAsia="メイリオ" w:hAnsi="メイリオ" w:hint="eastAsia"/>
                <w:color w:val="000000"/>
                <w:sz w:val="11"/>
                <w:szCs w:val="11"/>
              </w:rPr>
              <w:br/>
            </w:r>
            <w:r w:rsidR="002B1AEA" w:rsidRPr="0050042B">
              <w:rPr>
                <w:rFonts w:ascii="メイリオ" w:eastAsia="メイリオ" w:hAnsi="メイリオ" w:hint="eastAsia"/>
                <w:color w:val="000000"/>
                <w:sz w:val="10"/>
                <w:szCs w:val="10"/>
              </w:rPr>
              <w:t>※</w:t>
            </w:r>
            <w:r w:rsidRPr="0050042B">
              <w:rPr>
                <w:rFonts w:ascii="メイリオ" w:eastAsia="メイリオ" w:hAnsi="メイリオ" w:hint="eastAsia"/>
                <w:color w:val="000000"/>
                <w:sz w:val="10"/>
                <w:szCs w:val="10"/>
              </w:rPr>
              <w:t>有料</w:t>
            </w:r>
            <w:r w:rsidR="002B1AEA" w:rsidRPr="0050042B">
              <w:rPr>
                <w:rFonts w:ascii="メイリオ" w:eastAsia="メイリオ" w:hAnsi="メイリオ" w:hint="eastAsia"/>
                <w:color w:val="000000"/>
                <w:sz w:val="10"/>
                <w:szCs w:val="10"/>
              </w:rPr>
              <w:t>版</w:t>
            </w:r>
            <w:r w:rsidR="0050042B" w:rsidRPr="0050042B">
              <w:rPr>
                <w:rFonts w:ascii="メイリオ" w:eastAsia="メイリオ" w:hAnsi="メイリオ" w:hint="eastAsia"/>
                <w:color w:val="000000"/>
                <w:sz w:val="10"/>
                <w:szCs w:val="10"/>
              </w:rPr>
              <w:t>あり</w:t>
            </w:r>
          </w:p>
        </w:tc>
      </w:tr>
      <w:tr w:rsidR="002B1AEA" w:rsidRPr="005F13AA" w14:paraId="75320452" w14:textId="77777777" w:rsidTr="00BB0160">
        <w:tblPrEx>
          <w:tblCellMar>
            <w:left w:w="99" w:type="dxa"/>
            <w:right w:w="99" w:type="dxa"/>
          </w:tblCellMar>
        </w:tblPrEx>
        <w:trPr>
          <w:trHeight w:val="794"/>
        </w:trPr>
        <w:tc>
          <w:tcPr>
            <w:tcW w:w="476" w:type="dxa"/>
            <w:vMerge/>
          </w:tcPr>
          <w:p w14:paraId="3269FE8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27561055" w14:textId="7F13C6A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4B87C50" wp14:editId="4B64141B">
                  <wp:extent cx="455052" cy="455052"/>
                  <wp:effectExtent l="0" t="0" r="2540" b="2540"/>
                  <wp:docPr id="49" name="図 4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アイコ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596" cy="457596"/>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BBD4274" w14:textId="09A84115"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6"/>
                <w:szCs w:val="16"/>
              </w:rPr>
              <w:t>Nebo</w:t>
            </w:r>
          </w:p>
        </w:tc>
        <w:tc>
          <w:tcPr>
            <w:tcW w:w="5904" w:type="dxa"/>
            <w:tcBorders>
              <w:top w:val="single" w:sz="4" w:space="0" w:color="auto"/>
              <w:left w:val="single" w:sz="4" w:space="0" w:color="auto"/>
              <w:bottom w:val="single" w:sz="4" w:space="0" w:color="auto"/>
              <w:right w:val="single" w:sz="4" w:space="0" w:color="auto"/>
            </w:tcBorders>
            <w:shd w:val="clear" w:color="auto" w:fill="auto"/>
            <w:vAlign w:val="center"/>
          </w:tcPr>
          <w:p w14:paraId="16AB311D" w14:textId="73599CAB"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ノートアプリの中でも、手書きの数式に対する文字認識が可能な点が利点。他のノートアプリへのコピーもできるので、本アプリで手書きで書いた数式を他のノートアプリへ移す使い方もある。</w:t>
            </w:r>
          </w:p>
        </w:tc>
        <w:tc>
          <w:tcPr>
            <w:tcW w:w="716" w:type="dxa"/>
            <w:vAlign w:val="center"/>
          </w:tcPr>
          <w:p w14:paraId="3E89BB46" w14:textId="77777777" w:rsidR="004960A5"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p w14:paraId="4087D843" w14:textId="133DA258"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sz w:val="11"/>
                <w:szCs w:val="11"/>
              </w:rPr>
              <w:t>Android</w:t>
            </w:r>
          </w:p>
        </w:tc>
        <w:tc>
          <w:tcPr>
            <w:tcW w:w="843" w:type="dxa"/>
            <w:vAlign w:val="center"/>
          </w:tcPr>
          <w:p w14:paraId="11471300" w14:textId="7C170EBB" w:rsidR="002B1AEA" w:rsidRPr="0050042B" w:rsidRDefault="00F771FF" w:rsidP="0040126A">
            <w:pPr>
              <w:spacing w:line="200" w:lineRule="exact"/>
              <w:rPr>
                <w:rFonts w:ascii="メイリオ" w:eastAsia="メイリオ" w:hAnsi="メイリオ"/>
                <w:sz w:val="11"/>
                <w:szCs w:val="11"/>
              </w:rPr>
            </w:pPr>
            <w:r w:rsidRPr="0050042B">
              <w:rPr>
                <w:rFonts w:ascii="メイリオ" w:eastAsia="メイリオ" w:hAnsi="メイリオ" w:hint="eastAsia"/>
                <w:sz w:val="11"/>
                <w:szCs w:val="11"/>
              </w:rPr>
              <w:t>無料</w:t>
            </w:r>
          </w:p>
          <w:p w14:paraId="36805B0E" w14:textId="20490A5E" w:rsidR="002B1AEA" w:rsidRPr="0050042B" w:rsidRDefault="002B1AEA" w:rsidP="0040126A">
            <w:pPr>
              <w:spacing w:line="200" w:lineRule="exact"/>
              <w:rPr>
                <w:rFonts w:ascii="メイリオ" w:eastAsia="メイリオ" w:hAnsi="メイリオ"/>
                <w:sz w:val="11"/>
                <w:szCs w:val="11"/>
              </w:rPr>
            </w:pPr>
            <w:r w:rsidRPr="0050042B">
              <w:rPr>
                <w:rFonts w:ascii="メイリオ" w:eastAsia="メイリオ" w:hAnsi="メイリオ" w:hint="eastAsia"/>
                <w:sz w:val="10"/>
                <w:szCs w:val="10"/>
              </w:rPr>
              <w:t>※</w:t>
            </w:r>
            <w:r w:rsidR="00F771FF" w:rsidRPr="0050042B">
              <w:rPr>
                <w:rFonts w:ascii="メイリオ" w:eastAsia="メイリオ" w:hAnsi="メイリオ" w:hint="eastAsia"/>
                <w:sz w:val="10"/>
                <w:szCs w:val="10"/>
              </w:rPr>
              <w:t>有料</w:t>
            </w:r>
            <w:r w:rsidRPr="0050042B">
              <w:rPr>
                <w:rFonts w:ascii="メイリオ" w:eastAsia="メイリオ" w:hAnsi="メイリオ" w:hint="eastAsia"/>
                <w:sz w:val="10"/>
                <w:szCs w:val="10"/>
              </w:rPr>
              <w:t>版</w:t>
            </w:r>
            <w:r w:rsidR="0050042B" w:rsidRPr="0050042B">
              <w:rPr>
                <w:rFonts w:ascii="メイリオ" w:eastAsia="メイリオ" w:hAnsi="メイリオ" w:hint="eastAsia"/>
                <w:sz w:val="10"/>
                <w:szCs w:val="10"/>
              </w:rPr>
              <w:t>あり</w:t>
            </w:r>
          </w:p>
        </w:tc>
      </w:tr>
      <w:tr w:rsidR="002B1AEA" w:rsidRPr="005F13AA" w14:paraId="61687DF1" w14:textId="77777777" w:rsidTr="00BB0160">
        <w:tblPrEx>
          <w:tblCellMar>
            <w:left w:w="99" w:type="dxa"/>
            <w:right w:w="99" w:type="dxa"/>
          </w:tblCellMar>
        </w:tblPrEx>
        <w:trPr>
          <w:cantSplit/>
          <w:trHeight w:val="842"/>
        </w:trPr>
        <w:tc>
          <w:tcPr>
            <w:tcW w:w="476" w:type="dxa"/>
            <w:textDirection w:val="tbRlV"/>
            <w:vAlign w:val="center"/>
          </w:tcPr>
          <w:p w14:paraId="5DCA6B62" w14:textId="2C4AC787"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記憶</w:t>
            </w:r>
          </w:p>
        </w:tc>
        <w:tc>
          <w:tcPr>
            <w:tcW w:w="966" w:type="dxa"/>
            <w:vAlign w:val="bottom"/>
          </w:tcPr>
          <w:p w14:paraId="39866D9D" w14:textId="201752A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9CA2536" wp14:editId="2EB0A467">
                  <wp:extent cx="455052" cy="455052"/>
                  <wp:effectExtent l="0" t="0" r="2540" b="2540"/>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481" cy="455481"/>
                          </a:xfrm>
                          <a:prstGeom prst="rect">
                            <a:avLst/>
                          </a:prstGeom>
                        </pic:spPr>
                      </pic:pic>
                    </a:graphicData>
                  </a:graphic>
                </wp:inline>
              </w:drawing>
            </w:r>
          </w:p>
        </w:tc>
        <w:tc>
          <w:tcPr>
            <w:tcW w:w="1580" w:type="dxa"/>
            <w:tcBorders>
              <w:top w:val="single" w:sz="4" w:space="0" w:color="auto"/>
              <w:left w:val="single" w:sz="4" w:space="0" w:color="auto"/>
              <w:bottom w:val="nil"/>
              <w:right w:val="single" w:sz="4" w:space="0" w:color="auto"/>
            </w:tcBorders>
            <w:shd w:val="clear" w:color="auto" w:fill="auto"/>
            <w:vAlign w:val="center"/>
          </w:tcPr>
          <w:p w14:paraId="7527DFCC" w14:textId="4FB5100E"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いるかの暗記シート</w:t>
            </w:r>
          </w:p>
        </w:tc>
        <w:tc>
          <w:tcPr>
            <w:tcW w:w="5904" w:type="dxa"/>
            <w:tcBorders>
              <w:top w:val="single" w:sz="4" w:space="0" w:color="auto"/>
              <w:left w:val="single" w:sz="4" w:space="0" w:color="auto"/>
              <w:bottom w:val="nil"/>
              <w:right w:val="single" w:sz="4" w:space="0" w:color="auto"/>
            </w:tcBorders>
            <w:shd w:val="clear" w:color="auto" w:fill="auto"/>
            <w:vAlign w:val="center"/>
          </w:tcPr>
          <w:p w14:paraId="15C1850E" w14:textId="15E5BF70"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ノートアプリで作成したノート（</w:t>
            </w:r>
            <w:r w:rsidRPr="005F13AA">
              <w:rPr>
                <w:rFonts w:ascii="メイリオ" w:eastAsia="メイリオ" w:hAnsi="メイリオ"/>
                <w:color w:val="000000"/>
                <w:sz w:val="14"/>
                <w:szCs w:val="14"/>
              </w:rPr>
              <w:t>PDF</w:t>
            </w:r>
            <w:r w:rsidRPr="005F13AA">
              <w:rPr>
                <w:rFonts w:ascii="メイリオ" w:eastAsia="メイリオ" w:hAnsi="メイリオ" w:hint="eastAsia"/>
                <w:color w:val="000000"/>
                <w:sz w:val="14"/>
                <w:szCs w:val="14"/>
              </w:rPr>
              <w:t>データ等）に対してカラーフィルターを乗せることができる。記憶定着にも活用できる。有料版では、読み込める枚数の上限が変更できる。</w:t>
            </w:r>
          </w:p>
        </w:tc>
        <w:tc>
          <w:tcPr>
            <w:tcW w:w="716" w:type="dxa"/>
            <w:vAlign w:val="center"/>
          </w:tcPr>
          <w:p w14:paraId="3C1A2BF3" w14:textId="50F152BB"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tc>
        <w:tc>
          <w:tcPr>
            <w:tcW w:w="843" w:type="dxa"/>
            <w:vAlign w:val="center"/>
          </w:tcPr>
          <w:p w14:paraId="75D3EE94" w14:textId="74788607"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p w14:paraId="5314D627" w14:textId="398110E9" w:rsidR="002B1AEA" w:rsidRPr="005F13AA" w:rsidRDefault="002B1AEA" w:rsidP="0040126A">
            <w:pPr>
              <w:spacing w:line="200" w:lineRule="exact"/>
              <w:rPr>
                <w:rFonts w:ascii="メイリオ" w:eastAsia="メイリオ" w:hAnsi="メイリオ"/>
                <w:sz w:val="11"/>
                <w:szCs w:val="11"/>
              </w:rPr>
            </w:pPr>
            <w:r w:rsidRPr="0050042B">
              <w:rPr>
                <w:rFonts w:ascii="メイリオ" w:eastAsia="メイリオ" w:hAnsi="メイリオ" w:hint="eastAsia"/>
                <w:sz w:val="10"/>
                <w:szCs w:val="10"/>
              </w:rPr>
              <w:t>※</w:t>
            </w:r>
            <w:r w:rsidR="00F771FF" w:rsidRPr="0050042B">
              <w:rPr>
                <w:rFonts w:ascii="メイリオ" w:eastAsia="メイリオ" w:hAnsi="メイリオ" w:hint="eastAsia"/>
                <w:sz w:val="10"/>
                <w:szCs w:val="10"/>
              </w:rPr>
              <w:t>有料</w:t>
            </w:r>
            <w:r w:rsidRPr="0050042B">
              <w:rPr>
                <w:rFonts w:ascii="メイリオ" w:eastAsia="メイリオ" w:hAnsi="メイリオ" w:hint="eastAsia"/>
                <w:sz w:val="10"/>
                <w:szCs w:val="10"/>
              </w:rPr>
              <w:t>版</w:t>
            </w:r>
            <w:r w:rsidR="0050042B" w:rsidRPr="0050042B">
              <w:rPr>
                <w:rFonts w:ascii="メイリオ" w:eastAsia="メイリオ" w:hAnsi="メイリオ" w:hint="eastAsia"/>
                <w:sz w:val="10"/>
                <w:szCs w:val="10"/>
              </w:rPr>
              <w:t>あり</w:t>
            </w:r>
          </w:p>
        </w:tc>
      </w:tr>
      <w:tr w:rsidR="00FE4F52" w:rsidRPr="005F13AA" w14:paraId="12B37B20" w14:textId="77777777" w:rsidTr="00DA5A3E">
        <w:trPr>
          <w:cantSplit/>
          <w:trHeight w:val="772"/>
        </w:trPr>
        <w:tc>
          <w:tcPr>
            <w:tcW w:w="476" w:type="dxa"/>
            <w:vMerge w:val="restart"/>
            <w:textDirection w:val="tbRlV"/>
            <w:vAlign w:val="center"/>
          </w:tcPr>
          <w:p w14:paraId="619D80FF" w14:textId="5BDF172A" w:rsidR="00FE4F52" w:rsidRPr="005F13AA" w:rsidRDefault="00FE4F52"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3"/>
                <w:szCs w:val="13"/>
              </w:rPr>
              <w:t>入力補助</w:t>
            </w:r>
          </w:p>
        </w:tc>
        <w:tc>
          <w:tcPr>
            <w:tcW w:w="966" w:type="dxa"/>
            <w:vAlign w:val="bottom"/>
          </w:tcPr>
          <w:p w14:paraId="726A915F" w14:textId="74F40C87" w:rsidR="00FE4F52" w:rsidRPr="005F13AA" w:rsidRDefault="00FE4F52" w:rsidP="00DA5A3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19195E5" wp14:editId="6F34D750">
                  <wp:extent cx="444954" cy="450887"/>
                  <wp:effectExtent l="0" t="0" r="0" b="6350"/>
                  <wp:docPr id="28" name="図 27">
                    <a:extLst xmlns:a="http://schemas.openxmlformats.org/drawingml/2006/main">
                      <a:ext uri="{FF2B5EF4-FFF2-40B4-BE49-F238E27FC236}">
                        <a16:creationId xmlns:a16="http://schemas.microsoft.com/office/drawing/2014/main" id="{1720C4BA-2D77-374B-92F1-DB524CDFA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1720C4BA-2D77-374B-92F1-DB524CDFA783}"/>
                              </a:ext>
                            </a:extLst>
                          </pic:cNvPr>
                          <pic:cNvPicPr>
                            <a:picLocks noChangeAspect="1"/>
                          </pic:cNvPicPr>
                        </pic:nvPicPr>
                        <pic:blipFill>
                          <a:blip r:embed="rId15"/>
                          <a:stretch>
                            <a:fillRect/>
                          </a:stretch>
                        </pic:blipFill>
                        <pic:spPr>
                          <a:xfrm>
                            <a:off x="0" y="0"/>
                            <a:ext cx="445408" cy="451348"/>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D57E870" w14:textId="30B4D67F" w:rsidR="00FE4F52" w:rsidRPr="005F13AA" w:rsidRDefault="00FE4F52"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WordBoard</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307D0581" w14:textId="6D4A5B2B" w:rsidR="00FE4F52" w:rsidRPr="005F13AA" w:rsidRDefault="00FE4F52"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定型文を登録することができるキーボードアプリ。ワンタップで登録した定型文を貼り付けることができるため入力補助になる。無料版は最大６つまで登録することができる。有料版は無制限で登録が可能。</w:t>
            </w:r>
          </w:p>
        </w:tc>
        <w:tc>
          <w:tcPr>
            <w:tcW w:w="716" w:type="dxa"/>
            <w:vAlign w:val="center"/>
          </w:tcPr>
          <w:p w14:paraId="4748E03B" w14:textId="6FFF3098" w:rsidR="00FE4F52" w:rsidRPr="005F13AA" w:rsidRDefault="00FE4F52"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vAlign w:val="center"/>
          </w:tcPr>
          <w:p w14:paraId="51CF2461" w14:textId="0A2F84B3" w:rsidR="00FE4F52" w:rsidRPr="005F13AA" w:rsidRDefault="00FE4F52"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Pr="005F13AA">
              <w:rPr>
                <w:rFonts w:ascii="メイリオ" w:eastAsia="メイリオ" w:hAnsi="メイリオ" w:hint="eastAsia"/>
                <w:color w:val="000000"/>
                <w:sz w:val="11"/>
                <w:szCs w:val="11"/>
              </w:rPr>
              <w:br/>
            </w:r>
            <w:r w:rsidRPr="0050042B">
              <w:rPr>
                <w:rFonts w:ascii="メイリオ" w:eastAsia="メイリオ" w:hAnsi="メイリオ" w:hint="eastAsia"/>
                <w:color w:val="000000"/>
                <w:sz w:val="10"/>
                <w:szCs w:val="10"/>
              </w:rPr>
              <w:t>※有料版</w:t>
            </w:r>
            <w:r w:rsidR="0050042B" w:rsidRPr="0050042B">
              <w:rPr>
                <w:rFonts w:ascii="メイリオ" w:eastAsia="メイリオ" w:hAnsi="メイリオ" w:hint="eastAsia"/>
                <w:color w:val="000000"/>
                <w:sz w:val="10"/>
                <w:szCs w:val="10"/>
              </w:rPr>
              <w:t>あり</w:t>
            </w:r>
          </w:p>
        </w:tc>
      </w:tr>
      <w:tr w:rsidR="00FE4F52" w:rsidRPr="005F13AA" w14:paraId="314319F5" w14:textId="77777777" w:rsidTr="00DA5A3E">
        <w:trPr>
          <w:cantSplit/>
          <w:trHeight w:val="772"/>
        </w:trPr>
        <w:tc>
          <w:tcPr>
            <w:tcW w:w="476" w:type="dxa"/>
            <w:vMerge/>
            <w:textDirection w:val="tbRlV"/>
            <w:vAlign w:val="center"/>
          </w:tcPr>
          <w:p w14:paraId="71863D4D" w14:textId="77777777" w:rsidR="00FE4F52" w:rsidRPr="005F13AA" w:rsidRDefault="00FE4F52" w:rsidP="002B1AEA">
            <w:pPr>
              <w:spacing w:line="200" w:lineRule="exact"/>
              <w:ind w:left="113" w:right="113"/>
              <w:jc w:val="center"/>
              <w:rPr>
                <w:rFonts w:ascii="メイリオ" w:eastAsia="メイリオ" w:hAnsi="メイリオ"/>
                <w:sz w:val="13"/>
                <w:szCs w:val="13"/>
              </w:rPr>
            </w:pPr>
          </w:p>
        </w:tc>
        <w:tc>
          <w:tcPr>
            <w:tcW w:w="966" w:type="dxa"/>
            <w:vAlign w:val="bottom"/>
          </w:tcPr>
          <w:p w14:paraId="45EA9581" w14:textId="40B7D1B3" w:rsidR="00FE4F52" w:rsidRPr="005F13AA" w:rsidRDefault="00FE4F52" w:rsidP="00DA5A3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66F48ABB" wp14:editId="4E7B0572">
                  <wp:extent cx="443829" cy="443829"/>
                  <wp:effectExtent l="0" t="0" r="0" b="0"/>
                  <wp:docPr id="54" name="図 10">
                    <a:extLst xmlns:a="http://schemas.openxmlformats.org/drawingml/2006/main">
                      <a:ext uri="{FF2B5EF4-FFF2-40B4-BE49-F238E27FC236}">
                        <a16:creationId xmlns:a16="http://schemas.microsoft.com/office/drawing/2014/main" id="{3ABD3B14-F220-4047-876F-D6BCDF4A0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ABD3B14-F220-4047-876F-D6BCDF4A0F99}"/>
                              </a:ext>
                            </a:extLst>
                          </pic:cNvPr>
                          <pic:cNvPicPr>
                            <a:picLocks noChangeAspect="1"/>
                          </pic:cNvPicPr>
                        </pic:nvPicPr>
                        <pic:blipFill>
                          <a:blip r:embed="rId16"/>
                          <a:stretch>
                            <a:fillRect/>
                          </a:stretch>
                        </pic:blipFill>
                        <pic:spPr>
                          <a:xfrm>
                            <a:off x="0" y="0"/>
                            <a:ext cx="445871" cy="44587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3764A4E" w14:textId="1CF92A10" w:rsidR="00FE4F52" w:rsidRPr="005F13AA" w:rsidRDefault="00FE4F52"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UDトーク</w:t>
            </w:r>
          </w:p>
        </w:tc>
        <w:tc>
          <w:tcPr>
            <w:tcW w:w="5904" w:type="dxa"/>
            <w:tcBorders>
              <w:top w:val="single" w:sz="4" w:space="0" w:color="auto"/>
              <w:left w:val="nil"/>
              <w:bottom w:val="single" w:sz="4" w:space="0" w:color="auto"/>
              <w:right w:val="single" w:sz="4" w:space="0" w:color="auto"/>
            </w:tcBorders>
            <w:shd w:val="clear" w:color="auto" w:fill="auto"/>
            <w:vAlign w:val="center"/>
          </w:tcPr>
          <w:p w14:paraId="7C0D875F" w14:textId="605521ED" w:rsidR="00FE4F52" w:rsidRPr="005F13AA" w:rsidRDefault="00FE4F52" w:rsidP="002B1AEA">
            <w:pPr>
              <w:spacing w:line="200" w:lineRule="exact"/>
              <w:rPr>
                <w:rFonts w:ascii="メイリオ" w:eastAsia="メイリオ" w:hAnsi="メイリオ"/>
                <w:color w:val="000000"/>
                <w:sz w:val="14"/>
                <w:szCs w:val="14"/>
              </w:rPr>
            </w:pPr>
            <w:r>
              <w:rPr>
                <w:rFonts w:ascii="メイリオ" w:eastAsia="メイリオ" w:hAnsi="メイリオ" w:hint="eastAsia"/>
                <w:color w:val="000000"/>
                <w:sz w:val="14"/>
                <w:szCs w:val="14"/>
              </w:rPr>
              <w:t>音声認識を使って文字入力が可能。辞書機能を使えば、さらに効率良く入力ができるようになる。</w:t>
            </w:r>
          </w:p>
        </w:tc>
        <w:tc>
          <w:tcPr>
            <w:tcW w:w="716" w:type="dxa"/>
            <w:vAlign w:val="center"/>
          </w:tcPr>
          <w:p w14:paraId="45862849" w14:textId="77777777" w:rsidR="00FE4F52" w:rsidRPr="005F13AA" w:rsidRDefault="00FE4F52" w:rsidP="00FE4F52">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E0F3D13" w14:textId="46C440D3" w:rsidR="00FE4F52" w:rsidRPr="005F13AA" w:rsidRDefault="00FE4F52" w:rsidP="00FE4F52">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vAlign w:val="center"/>
          </w:tcPr>
          <w:p w14:paraId="19A6DB98" w14:textId="560BC8C8" w:rsidR="00FE4F52" w:rsidRPr="005F13AA" w:rsidRDefault="00FE4F52"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Pr="005F13AA">
              <w:rPr>
                <w:rFonts w:ascii="メイリオ" w:eastAsia="メイリオ" w:hAnsi="メイリオ" w:hint="eastAsia"/>
                <w:color w:val="000000"/>
                <w:sz w:val="11"/>
                <w:szCs w:val="11"/>
              </w:rPr>
              <w:br/>
            </w:r>
            <w:r w:rsidRPr="0050042B">
              <w:rPr>
                <w:rFonts w:ascii="メイリオ" w:eastAsia="メイリオ" w:hAnsi="メイリオ" w:hint="eastAsia"/>
                <w:color w:val="000000"/>
                <w:sz w:val="10"/>
                <w:szCs w:val="10"/>
              </w:rPr>
              <w:t>※法人向けは有料</w:t>
            </w:r>
          </w:p>
        </w:tc>
      </w:tr>
      <w:tr w:rsidR="00644BDB" w:rsidRPr="005F13AA" w14:paraId="76A3B6B0" w14:textId="77777777" w:rsidTr="0040126A">
        <w:trPr>
          <w:trHeight w:val="794"/>
        </w:trPr>
        <w:tc>
          <w:tcPr>
            <w:tcW w:w="476" w:type="dxa"/>
            <w:vMerge w:val="restart"/>
            <w:textDirection w:val="tbRlV"/>
            <w:vAlign w:val="center"/>
          </w:tcPr>
          <w:p w14:paraId="1B95C63B" w14:textId="7572CB02" w:rsidR="00644BDB" w:rsidRPr="005F13AA" w:rsidRDefault="00644BDB"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思考</w:t>
            </w:r>
          </w:p>
        </w:tc>
        <w:tc>
          <w:tcPr>
            <w:tcW w:w="966" w:type="dxa"/>
            <w:vAlign w:val="bottom"/>
          </w:tcPr>
          <w:p w14:paraId="5BE2860F" w14:textId="41BD0C40" w:rsidR="00644BDB" w:rsidRPr="005F13AA" w:rsidRDefault="00644BDB"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C8BDD5A" wp14:editId="1973213F">
                  <wp:extent cx="439196" cy="437439"/>
                  <wp:effectExtent l="0" t="0" r="0" b="1270"/>
                  <wp:docPr id="30" name="図 29">
                    <a:extLst xmlns:a="http://schemas.openxmlformats.org/drawingml/2006/main">
                      <a:ext uri="{FF2B5EF4-FFF2-40B4-BE49-F238E27FC236}">
                        <a16:creationId xmlns:a16="http://schemas.microsoft.com/office/drawing/2014/main" id="{58D79007-82D8-DF44-BF0E-5EDCEA871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58D79007-82D8-DF44-BF0E-5EDCEA8716C9}"/>
                              </a:ext>
                            </a:extLst>
                          </pic:cNvPr>
                          <pic:cNvPicPr>
                            <a:picLocks noChangeAspect="1"/>
                          </pic:cNvPicPr>
                        </pic:nvPicPr>
                        <pic:blipFill>
                          <a:blip r:embed="rId17"/>
                          <a:stretch>
                            <a:fillRect/>
                          </a:stretch>
                        </pic:blipFill>
                        <pic:spPr>
                          <a:xfrm>
                            <a:off x="0" y="0"/>
                            <a:ext cx="443756" cy="44198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142CEF1" w14:textId="77777777" w:rsidR="00644BDB" w:rsidRPr="005F13AA" w:rsidRDefault="00644BDB"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SimpleMind</w:t>
            </w:r>
            <w:proofErr w:type="spellEnd"/>
          </w:p>
          <w:p w14:paraId="1C3DCD9F" w14:textId="153EE8D5" w:rsidR="00644BDB" w:rsidRPr="005F13AA" w:rsidRDefault="00644BDB"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-マインドマッピング</w:t>
            </w:r>
          </w:p>
        </w:tc>
        <w:tc>
          <w:tcPr>
            <w:tcW w:w="5904" w:type="dxa"/>
            <w:tcBorders>
              <w:top w:val="single" w:sz="4" w:space="0" w:color="auto"/>
              <w:left w:val="nil"/>
              <w:bottom w:val="single" w:sz="4" w:space="0" w:color="auto"/>
              <w:right w:val="single" w:sz="4" w:space="0" w:color="auto"/>
            </w:tcBorders>
            <w:shd w:val="clear" w:color="auto" w:fill="auto"/>
            <w:vAlign w:val="center"/>
          </w:tcPr>
          <w:p w14:paraId="0A061898" w14:textId="5AD71DCF" w:rsidR="00644BDB" w:rsidRPr="005F13AA" w:rsidRDefault="00644BDB"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マインドマップを簡単に作ることができ、思考の整理に活用できる。有料版ではレイアウトやスタイルシートを変更することができる。</w:t>
            </w:r>
          </w:p>
        </w:tc>
        <w:tc>
          <w:tcPr>
            <w:tcW w:w="716" w:type="dxa"/>
            <w:vAlign w:val="center"/>
          </w:tcPr>
          <w:p w14:paraId="31B5DCD4" w14:textId="1D7DEA31" w:rsidR="00644BDB" w:rsidRPr="005F13AA" w:rsidRDefault="00644BDB"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6EA2BCE" w14:textId="3C29FC03" w:rsidR="00644BDB" w:rsidRPr="005F13AA" w:rsidRDefault="00644BDB"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vAlign w:val="center"/>
          </w:tcPr>
          <w:p w14:paraId="009F343D" w14:textId="10108581" w:rsidR="00644BDB" w:rsidRPr="005F13AA" w:rsidRDefault="00644BDB"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Pr="005F13AA">
              <w:rPr>
                <w:rFonts w:ascii="メイリオ" w:eastAsia="メイリオ" w:hAnsi="メイリオ" w:hint="eastAsia"/>
                <w:color w:val="000000"/>
                <w:sz w:val="11"/>
                <w:szCs w:val="11"/>
              </w:rPr>
              <w:br/>
            </w:r>
            <w:r w:rsidRPr="0050042B">
              <w:rPr>
                <w:rFonts w:ascii="メイリオ" w:eastAsia="メイリオ" w:hAnsi="メイリオ" w:hint="eastAsia"/>
                <w:color w:val="000000"/>
                <w:sz w:val="10"/>
                <w:szCs w:val="10"/>
              </w:rPr>
              <w:t>※有料版あり</w:t>
            </w:r>
          </w:p>
        </w:tc>
      </w:tr>
      <w:tr w:rsidR="00644BDB" w:rsidRPr="005F13AA" w14:paraId="608B2373" w14:textId="77777777" w:rsidTr="0040126A">
        <w:trPr>
          <w:trHeight w:val="794"/>
        </w:trPr>
        <w:tc>
          <w:tcPr>
            <w:tcW w:w="476" w:type="dxa"/>
            <w:vMerge/>
          </w:tcPr>
          <w:p w14:paraId="0B0BD1EA" w14:textId="77777777" w:rsidR="00644BDB" w:rsidRPr="005F13AA" w:rsidRDefault="00644BDB" w:rsidP="002B1AEA">
            <w:pPr>
              <w:spacing w:line="200" w:lineRule="exact"/>
              <w:rPr>
                <w:rFonts w:ascii="メイリオ" w:eastAsia="メイリオ" w:hAnsi="メイリオ"/>
                <w:sz w:val="16"/>
                <w:szCs w:val="16"/>
              </w:rPr>
            </w:pPr>
          </w:p>
        </w:tc>
        <w:tc>
          <w:tcPr>
            <w:tcW w:w="966" w:type="dxa"/>
            <w:vAlign w:val="bottom"/>
          </w:tcPr>
          <w:p w14:paraId="5F80AE8F" w14:textId="2057B5BC" w:rsidR="00644BDB" w:rsidRPr="005F13AA" w:rsidRDefault="00644BDB" w:rsidP="002B1AEA">
            <w:pPr>
              <w:spacing w:line="200" w:lineRule="exact"/>
              <w:jc w:val="center"/>
              <w:rPr>
                <w:rFonts w:ascii="メイリオ" w:eastAsia="メイリオ" w:hAnsi="メイリオ"/>
                <w:noProof/>
              </w:rPr>
            </w:pPr>
            <w:r w:rsidRPr="005F13AA">
              <w:rPr>
                <w:rFonts w:ascii="メイリオ" w:eastAsia="メイリオ" w:hAnsi="メイリオ" w:hint="eastAsia"/>
                <w:noProof/>
                <w:sz w:val="16"/>
                <w:szCs w:val="16"/>
              </w:rPr>
              <w:drawing>
                <wp:inline distT="0" distB="0" distL="0" distR="0" wp14:anchorId="5FE3C1AA" wp14:editId="454869A5">
                  <wp:extent cx="428886" cy="428886"/>
                  <wp:effectExtent l="0" t="0" r="9525" b="9525"/>
                  <wp:docPr id="1"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イコ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314" cy="4423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5BE9355" w14:textId="77777777" w:rsidR="00644BDB" w:rsidRPr="005F13AA" w:rsidRDefault="00644BDB" w:rsidP="002B1AEA">
            <w:pPr>
              <w:spacing w:line="200" w:lineRule="exact"/>
              <w:rPr>
                <w:rFonts w:ascii="メイリオ" w:eastAsia="メイリオ" w:hAnsi="メイリオ"/>
                <w:sz w:val="16"/>
                <w:szCs w:val="16"/>
              </w:rPr>
            </w:pPr>
            <w:r w:rsidRPr="005F13AA">
              <w:rPr>
                <w:rFonts w:ascii="メイリオ" w:eastAsia="メイリオ" w:hAnsi="メイリオ"/>
                <w:sz w:val="16"/>
                <w:szCs w:val="16"/>
              </w:rPr>
              <w:t>MapNote</w:t>
            </w:r>
            <w:r w:rsidRPr="005F13AA">
              <w:rPr>
                <w:rFonts w:ascii="メイリオ" w:eastAsia="メイリオ" w:hAnsi="メイリオ" w:hint="eastAsia"/>
                <w:sz w:val="16"/>
                <w:szCs w:val="16"/>
              </w:rPr>
              <w:t>2</w:t>
            </w:r>
          </w:p>
          <w:p w14:paraId="66B598C3" w14:textId="0B270883" w:rsidR="00644BDB" w:rsidRPr="005F13AA" w:rsidRDefault="00644BDB" w:rsidP="002B1AEA">
            <w:pPr>
              <w:spacing w:line="200" w:lineRule="exact"/>
              <w:rPr>
                <w:rFonts w:ascii="メイリオ" w:eastAsia="メイリオ" w:hAnsi="メイリオ"/>
                <w:color w:val="000000"/>
                <w:sz w:val="16"/>
                <w:szCs w:val="16"/>
              </w:rPr>
            </w:pPr>
            <w:r w:rsidRPr="005F13AA">
              <w:rPr>
                <w:rFonts w:ascii="メイリオ" w:eastAsia="メイリオ" w:hAnsi="メイリオ"/>
                <w:sz w:val="11"/>
                <w:szCs w:val="11"/>
              </w:rPr>
              <w:t>-</w:t>
            </w:r>
            <w:r w:rsidRPr="005F13AA">
              <w:rPr>
                <w:rFonts w:ascii="メイリオ" w:eastAsia="メイリオ" w:hAnsi="メイリオ" w:hint="eastAsia"/>
                <w:sz w:val="11"/>
                <w:szCs w:val="11"/>
              </w:rPr>
              <w:t>無限に広がるアイデアノート</w:t>
            </w:r>
            <w:r w:rsidRPr="005F13AA">
              <w:rPr>
                <w:rFonts w:ascii="メイリオ" w:eastAsia="メイリオ" w:hAnsi="メイリオ"/>
                <w:sz w:val="11"/>
                <w:szCs w:val="11"/>
              </w:rPr>
              <w:t>-</w:t>
            </w:r>
          </w:p>
        </w:tc>
        <w:tc>
          <w:tcPr>
            <w:tcW w:w="5904" w:type="dxa"/>
            <w:tcBorders>
              <w:top w:val="single" w:sz="4" w:space="0" w:color="auto"/>
              <w:left w:val="nil"/>
              <w:bottom w:val="single" w:sz="4" w:space="0" w:color="auto"/>
              <w:right w:val="single" w:sz="4" w:space="0" w:color="auto"/>
            </w:tcBorders>
            <w:shd w:val="clear" w:color="auto" w:fill="auto"/>
            <w:vAlign w:val="center"/>
          </w:tcPr>
          <w:p w14:paraId="5FB2517F" w14:textId="363F3102" w:rsidR="00644BDB" w:rsidRPr="0050042B" w:rsidRDefault="00644BDB" w:rsidP="002B1AEA">
            <w:pPr>
              <w:spacing w:line="200" w:lineRule="exact"/>
              <w:rPr>
                <w:rFonts w:ascii="メイリオ" w:eastAsia="メイリオ" w:hAnsi="メイリオ"/>
                <w:color w:val="000000"/>
                <w:sz w:val="14"/>
                <w:szCs w:val="14"/>
              </w:rPr>
            </w:pPr>
            <w:r w:rsidRPr="0050042B">
              <w:rPr>
                <w:rFonts w:ascii="メイリオ" w:eastAsia="メイリオ" w:hAnsi="メイリオ" w:hint="eastAsia"/>
                <w:sz w:val="14"/>
                <w:szCs w:val="14"/>
              </w:rPr>
              <w:t>どこまでも1枚のページが広がっていくメモアプリ。思考をどんどん広げながら、アイデアを生成していく際に便利。マインドマップと比べると手書きの要素が多いので、自由に広げていきたい人に向いている。</w:t>
            </w:r>
          </w:p>
        </w:tc>
        <w:tc>
          <w:tcPr>
            <w:tcW w:w="716" w:type="dxa"/>
            <w:vAlign w:val="center"/>
          </w:tcPr>
          <w:p w14:paraId="56ED5B1D" w14:textId="72BB9916" w:rsidR="00644BDB" w:rsidRPr="0050042B" w:rsidRDefault="00644BDB" w:rsidP="004960A5">
            <w:pPr>
              <w:spacing w:line="200" w:lineRule="exact"/>
              <w:rPr>
                <w:rFonts w:ascii="メイリオ" w:eastAsia="メイリオ" w:hAnsi="メイリオ"/>
                <w:color w:val="000000"/>
                <w:sz w:val="11"/>
                <w:szCs w:val="11"/>
              </w:rPr>
            </w:pPr>
            <w:proofErr w:type="spellStart"/>
            <w:r w:rsidRPr="0050042B">
              <w:rPr>
                <w:rFonts w:ascii="メイリオ" w:eastAsia="メイリオ" w:hAnsi="メイリオ" w:hint="eastAsia"/>
                <w:sz w:val="11"/>
                <w:szCs w:val="11"/>
              </w:rPr>
              <w:t>i</w:t>
            </w:r>
            <w:r w:rsidRPr="0050042B">
              <w:rPr>
                <w:rFonts w:ascii="メイリオ" w:eastAsia="メイリオ" w:hAnsi="メイリオ"/>
                <w:sz w:val="11"/>
                <w:szCs w:val="11"/>
              </w:rPr>
              <w:t>OS,iPad</w:t>
            </w:r>
            <w:proofErr w:type="spellEnd"/>
          </w:p>
        </w:tc>
        <w:tc>
          <w:tcPr>
            <w:tcW w:w="843" w:type="dxa"/>
            <w:vAlign w:val="center"/>
          </w:tcPr>
          <w:p w14:paraId="6ACD498A" w14:textId="560598BF" w:rsidR="00644BDB" w:rsidRPr="0050042B" w:rsidRDefault="00644BDB" w:rsidP="0040126A">
            <w:pPr>
              <w:spacing w:line="200" w:lineRule="exact"/>
              <w:rPr>
                <w:rFonts w:ascii="メイリオ" w:eastAsia="メイリオ" w:hAnsi="メイリオ"/>
                <w:color w:val="000000"/>
                <w:sz w:val="11"/>
                <w:szCs w:val="11"/>
              </w:rPr>
            </w:pPr>
            <w:r w:rsidRPr="0050042B">
              <w:rPr>
                <w:rFonts w:ascii="メイリオ" w:eastAsia="メイリオ" w:hAnsi="メイリオ" w:hint="eastAsia"/>
                <w:color w:val="000000"/>
                <w:sz w:val="11"/>
                <w:szCs w:val="11"/>
              </w:rPr>
              <w:t>1000円</w:t>
            </w:r>
          </w:p>
        </w:tc>
      </w:tr>
      <w:tr w:rsidR="00644BDB" w:rsidRPr="005F13AA" w14:paraId="49B649A8" w14:textId="77777777" w:rsidTr="0040126A">
        <w:trPr>
          <w:trHeight w:val="794"/>
        </w:trPr>
        <w:tc>
          <w:tcPr>
            <w:tcW w:w="476" w:type="dxa"/>
            <w:vMerge/>
          </w:tcPr>
          <w:p w14:paraId="1EE32672" w14:textId="77777777" w:rsidR="00644BDB" w:rsidRPr="005F13AA" w:rsidRDefault="00644BDB" w:rsidP="002B1AEA">
            <w:pPr>
              <w:spacing w:line="200" w:lineRule="exact"/>
              <w:rPr>
                <w:rFonts w:ascii="メイリオ" w:eastAsia="メイリオ" w:hAnsi="メイリオ"/>
                <w:sz w:val="16"/>
                <w:szCs w:val="16"/>
              </w:rPr>
            </w:pPr>
          </w:p>
        </w:tc>
        <w:tc>
          <w:tcPr>
            <w:tcW w:w="966" w:type="dxa"/>
            <w:vAlign w:val="bottom"/>
          </w:tcPr>
          <w:p w14:paraId="0B46AF52" w14:textId="34837C3A" w:rsidR="00644BDB" w:rsidRPr="005F13AA" w:rsidRDefault="00644BDB" w:rsidP="002B1AEA">
            <w:pPr>
              <w:spacing w:line="200" w:lineRule="exact"/>
              <w:jc w:val="center"/>
              <w:rPr>
                <w:rFonts w:ascii="メイリオ" w:eastAsia="メイリオ" w:hAnsi="メイリオ"/>
                <w:noProof/>
                <w:sz w:val="16"/>
                <w:szCs w:val="16"/>
              </w:rPr>
            </w:pPr>
            <w:r>
              <w:rPr>
                <w:rFonts w:ascii="メイリオ" w:eastAsia="メイリオ" w:hAnsi="メイリオ" w:hint="eastAsia"/>
                <w:noProof/>
                <w:sz w:val="16"/>
                <w:szCs w:val="16"/>
              </w:rPr>
              <w:drawing>
                <wp:inline distT="0" distB="0" distL="0" distR="0" wp14:anchorId="33419F27" wp14:editId="5F57AC61">
                  <wp:extent cx="476250" cy="465455"/>
                  <wp:effectExtent l="0" t="0" r="6350" b="4445"/>
                  <wp:docPr id="35" name="図 3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挿絵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65455"/>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1C09057" w14:textId="7C4F62FF" w:rsidR="00644BDB" w:rsidRPr="005F13AA" w:rsidRDefault="00644BDB" w:rsidP="002B1AEA">
            <w:pPr>
              <w:spacing w:line="200" w:lineRule="exact"/>
              <w:rPr>
                <w:rFonts w:ascii="メイリオ" w:eastAsia="メイリオ" w:hAnsi="メイリオ"/>
                <w:sz w:val="16"/>
                <w:szCs w:val="16"/>
              </w:rPr>
            </w:pPr>
            <w:r>
              <w:rPr>
                <w:rFonts w:ascii="メイリオ" w:eastAsia="メイリオ" w:hAnsi="メイリオ" w:hint="eastAsia"/>
                <w:sz w:val="16"/>
                <w:szCs w:val="16"/>
              </w:rPr>
              <w:t>フリーボード</w:t>
            </w:r>
          </w:p>
        </w:tc>
        <w:tc>
          <w:tcPr>
            <w:tcW w:w="5904" w:type="dxa"/>
            <w:tcBorders>
              <w:top w:val="single" w:sz="4" w:space="0" w:color="auto"/>
              <w:left w:val="nil"/>
              <w:bottom w:val="single" w:sz="4" w:space="0" w:color="auto"/>
              <w:right w:val="single" w:sz="4" w:space="0" w:color="auto"/>
            </w:tcBorders>
            <w:shd w:val="clear" w:color="auto" w:fill="auto"/>
            <w:vAlign w:val="center"/>
          </w:tcPr>
          <w:p w14:paraId="436E323F" w14:textId="16D8BF01" w:rsidR="00644BDB" w:rsidRPr="005F13AA" w:rsidRDefault="00644BDB" w:rsidP="002B1AEA">
            <w:pPr>
              <w:spacing w:line="200" w:lineRule="exact"/>
              <w:rPr>
                <w:rFonts w:ascii="メイリオ" w:eastAsia="メイリオ" w:hAnsi="メイリオ"/>
                <w:sz w:val="14"/>
                <w:szCs w:val="14"/>
              </w:rPr>
            </w:pPr>
            <w:r>
              <w:rPr>
                <w:rFonts w:ascii="メイリオ" w:eastAsia="メイリオ" w:hAnsi="メイリオ" w:hint="eastAsia"/>
                <w:sz w:val="14"/>
                <w:szCs w:val="14"/>
              </w:rPr>
              <w:t>どこまでも1枚のページが広がっていくメモアプリ。</w:t>
            </w:r>
            <w:r>
              <w:rPr>
                <w:rFonts w:ascii="メイリオ" w:eastAsia="メイリオ" w:hAnsi="メイリオ"/>
                <w:sz w:val="14"/>
                <w:szCs w:val="14"/>
              </w:rPr>
              <w:t>iCloud</w:t>
            </w:r>
            <w:r>
              <w:rPr>
                <w:rFonts w:ascii="メイリオ" w:eastAsia="メイリオ" w:hAnsi="メイリオ" w:hint="eastAsia"/>
                <w:sz w:val="14"/>
                <w:szCs w:val="14"/>
              </w:rPr>
              <w:t>を利用してファイルを置くことも可能。</w:t>
            </w:r>
          </w:p>
        </w:tc>
        <w:tc>
          <w:tcPr>
            <w:tcW w:w="716" w:type="dxa"/>
            <w:vAlign w:val="center"/>
          </w:tcPr>
          <w:p w14:paraId="758A7027" w14:textId="11C4FA30" w:rsidR="00644BDB" w:rsidRPr="005F13AA" w:rsidRDefault="00644BDB"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tc>
        <w:tc>
          <w:tcPr>
            <w:tcW w:w="843" w:type="dxa"/>
            <w:vAlign w:val="center"/>
          </w:tcPr>
          <w:p w14:paraId="5AFD7D21" w14:textId="64468B97" w:rsidR="00644BDB" w:rsidRPr="005F13AA" w:rsidRDefault="00644BDB" w:rsidP="0040126A">
            <w:pPr>
              <w:spacing w:line="200" w:lineRule="exact"/>
              <w:rPr>
                <w:rFonts w:ascii="メイリオ" w:eastAsia="メイリオ" w:hAnsi="メイリオ"/>
                <w:color w:val="000000"/>
                <w:sz w:val="11"/>
                <w:szCs w:val="11"/>
              </w:rPr>
            </w:pPr>
            <w:r>
              <w:rPr>
                <w:rFonts w:ascii="メイリオ" w:eastAsia="メイリオ" w:hAnsi="メイリオ" w:hint="eastAsia"/>
                <w:color w:val="000000"/>
                <w:sz w:val="11"/>
                <w:szCs w:val="11"/>
              </w:rPr>
              <w:t>無料</w:t>
            </w:r>
          </w:p>
        </w:tc>
      </w:tr>
      <w:tr w:rsidR="002B1AEA" w:rsidRPr="005F13AA" w14:paraId="4501B080" w14:textId="77777777" w:rsidTr="0040126A">
        <w:trPr>
          <w:trHeight w:val="794"/>
        </w:trPr>
        <w:tc>
          <w:tcPr>
            <w:tcW w:w="476" w:type="dxa"/>
            <w:vMerge w:val="restart"/>
            <w:textDirection w:val="tbRlV"/>
            <w:vAlign w:val="center"/>
          </w:tcPr>
          <w:p w14:paraId="633F3003" w14:textId="70C2759D"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トーキングエイド</w:t>
            </w:r>
          </w:p>
        </w:tc>
        <w:tc>
          <w:tcPr>
            <w:tcW w:w="966" w:type="dxa"/>
            <w:vAlign w:val="bottom"/>
          </w:tcPr>
          <w:p w14:paraId="0A21CA6B" w14:textId="6AEFF305"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24AE9BA" wp14:editId="69BA9465">
                  <wp:extent cx="428680" cy="428680"/>
                  <wp:effectExtent l="0" t="0" r="9525" b="9525"/>
                  <wp:docPr id="41" name="図 4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アイコ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259" cy="429259"/>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4D5F30DB" w14:textId="73C2FB27"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読み上げアプリ（かわりに喋る）</w:t>
            </w:r>
          </w:p>
        </w:tc>
        <w:tc>
          <w:tcPr>
            <w:tcW w:w="5904" w:type="dxa"/>
            <w:tcBorders>
              <w:top w:val="single" w:sz="4" w:space="0" w:color="auto"/>
              <w:left w:val="nil"/>
              <w:bottom w:val="single" w:sz="4" w:space="0" w:color="auto"/>
              <w:right w:val="single" w:sz="4" w:space="0" w:color="auto"/>
            </w:tcBorders>
            <w:shd w:val="clear" w:color="auto" w:fill="auto"/>
            <w:vAlign w:val="center"/>
          </w:tcPr>
          <w:p w14:paraId="57E20E0F" w14:textId="0D4C12E8"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テキストや効果音、簡単な挨拶などを音声で読み上げてくれる。入力したデータの保存や履歴からの再生なども可能。基本的なことは対応可能。</w:t>
            </w:r>
          </w:p>
        </w:tc>
        <w:tc>
          <w:tcPr>
            <w:tcW w:w="716" w:type="dxa"/>
            <w:vAlign w:val="center"/>
          </w:tcPr>
          <w:p w14:paraId="164240C0" w14:textId="5FF6F099" w:rsidR="002B1AEA" w:rsidRPr="005F13AA" w:rsidRDefault="004960A5"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sz w:val="11"/>
                <w:szCs w:val="11"/>
              </w:rPr>
              <w:t>i</w:t>
            </w:r>
            <w:r w:rsidR="00C058CA" w:rsidRPr="005F13AA">
              <w:rPr>
                <w:rFonts w:ascii="メイリオ" w:eastAsia="メイリオ" w:hAnsi="メイリオ"/>
                <w:sz w:val="11"/>
                <w:szCs w:val="11"/>
              </w:rPr>
              <w:t>OS,iPad</w:t>
            </w:r>
            <w:proofErr w:type="spellEnd"/>
          </w:p>
        </w:tc>
        <w:tc>
          <w:tcPr>
            <w:tcW w:w="843" w:type="dxa"/>
            <w:vAlign w:val="center"/>
          </w:tcPr>
          <w:p w14:paraId="06BABD6D" w14:textId="06F009BF" w:rsidR="002B1AEA" w:rsidRPr="005F13AA" w:rsidRDefault="002B1AEA"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7E34B8DE" w14:textId="77777777" w:rsidTr="0040126A">
        <w:trPr>
          <w:trHeight w:val="794"/>
        </w:trPr>
        <w:tc>
          <w:tcPr>
            <w:tcW w:w="476" w:type="dxa"/>
            <w:vMerge/>
          </w:tcPr>
          <w:p w14:paraId="788AC6C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EF8C7FC" w14:textId="19A1432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A996EE1" wp14:editId="34309F7F">
                  <wp:extent cx="439251" cy="439251"/>
                  <wp:effectExtent l="0" t="0" r="0" b="0"/>
                  <wp:docPr id="42" name="図 4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アイコン&#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0064" cy="44006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91D0CF4" w14:textId="5FF2E587"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トーキングエイド</w:t>
            </w:r>
            <w:r w:rsidRPr="005F13AA">
              <w:rPr>
                <w:rFonts w:ascii="メイリオ" w:eastAsia="メイリオ" w:hAnsi="メイリオ"/>
                <w:color w:val="000000"/>
                <w:sz w:val="16"/>
                <w:szCs w:val="16"/>
              </w:rPr>
              <w:t xml:space="preserve"> for iPad テキスト入力版</w:t>
            </w:r>
          </w:p>
        </w:tc>
        <w:tc>
          <w:tcPr>
            <w:tcW w:w="5904" w:type="dxa"/>
            <w:tcBorders>
              <w:top w:val="single" w:sz="4" w:space="0" w:color="auto"/>
              <w:left w:val="nil"/>
              <w:bottom w:val="single" w:sz="4" w:space="0" w:color="auto"/>
              <w:right w:val="single" w:sz="4" w:space="0" w:color="auto"/>
            </w:tcBorders>
            <w:shd w:val="clear" w:color="auto" w:fill="auto"/>
            <w:vAlign w:val="center"/>
          </w:tcPr>
          <w:p w14:paraId="5A86B099" w14:textId="48058A77"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さまざまな文字を利用して、文章を作成することができる。語句登録や文書保存機能があるので、入力する手間も減らすことができる。やや高額なので、「トーキングエイド</w:t>
            </w:r>
            <w:r w:rsidRPr="005F13AA">
              <w:rPr>
                <w:rFonts w:ascii="メイリオ" w:eastAsia="メイリオ" w:hAnsi="メイリオ"/>
                <w:color w:val="000000"/>
                <w:sz w:val="14"/>
                <w:szCs w:val="14"/>
              </w:rPr>
              <w:t xml:space="preserve"> for iPad テキスト入力版 STD」</w:t>
            </w:r>
            <w:r w:rsidRPr="005F13AA">
              <w:rPr>
                <w:rFonts w:ascii="メイリオ" w:eastAsia="メイリオ" w:hAnsi="メイリオ" w:hint="eastAsia"/>
                <w:color w:val="000000"/>
                <w:sz w:val="14"/>
                <w:szCs w:val="14"/>
              </w:rPr>
              <w:t>（無料）を使って使用感をあらかじめ試しておくといい。</w:t>
            </w:r>
          </w:p>
        </w:tc>
        <w:tc>
          <w:tcPr>
            <w:tcW w:w="716" w:type="dxa"/>
            <w:vAlign w:val="center"/>
          </w:tcPr>
          <w:p w14:paraId="7C31D41E" w14:textId="7DCEAE8E" w:rsidR="002B1AEA" w:rsidRPr="005F13AA" w:rsidRDefault="002B1AE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Pad</w:t>
            </w:r>
          </w:p>
        </w:tc>
        <w:tc>
          <w:tcPr>
            <w:tcW w:w="843" w:type="dxa"/>
            <w:vAlign w:val="center"/>
          </w:tcPr>
          <w:p w14:paraId="1EA36A60" w14:textId="5C3F7796" w:rsidR="002B1AEA" w:rsidRPr="005F13AA" w:rsidRDefault="002B1AEA"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8</w:t>
            </w:r>
            <w:r w:rsidR="00FE4F52">
              <w:rPr>
                <w:rFonts w:ascii="メイリオ" w:eastAsia="メイリオ" w:hAnsi="メイリオ"/>
                <w:color w:val="000000"/>
                <w:sz w:val="11"/>
                <w:szCs w:val="11"/>
              </w:rPr>
              <w:t>8</w:t>
            </w:r>
            <w:r w:rsidRPr="005F13AA">
              <w:rPr>
                <w:rFonts w:ascii="メイリオ" w:eastAsia="メイリオ" w:hAnsi="メイリオ" w:hint="eastAsia"/>
                <w:color w:val="000000"/>
                <w:sz w:val="11"/>
                <w:szCs w:val="11"/>
              </w:rPr>
              <w:t>00円</w:t>
            </w:r>
          </w:p>
        </w:tc>
      </w:tr>
      <w:tr w:rsidR="002B1AEA" w:rsidRPr="005F13AA" w14:paraId="0941496F" w14:textId="77777777" w:rsidTr="0040126A">
        <w:trPr>
          <w:trHeight w:val="794"/>
        </w:trPr>
        <w:tc>
          <w:tcPr>
            <w:tcW w:w="476" w:type="dxa"/>
            <w:vMerge/>
          </w:tcPr>
          <w:p w14:paraId="2667DCB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98B1EAF" w14:textId="77530F61"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881F446" wp14:editId="578F7200">
                  <wp:extent cx="444537" cy="444537"/>
                  <wp:effectExtent l="0" t="0" r="0" b="0"/>
                  <wp:docPr id="48" name="図 4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アイコン&#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813" cy="444813"/>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9252758" w14:textId="5C8BBDA9"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こえとら</w:t>
            </w:r>
          </w:p>
        </w:tc>
        <w:tc>
          <w:tcPr>
            <w:tcW w:w="5904" w:type="dxa"/>
            <w:tcBorders>
              <w:top w:val="single" w:sz="4" w:space="0" w:color="auto"/>
              <w:left w:val="nil"/>
              <w:bottom w:val="single" w:sz="4" w:space="0" w:color="auto"/>
              <w:right w:val="single" w:sz="4" w:space="0" w:color="auto"/>
            </w:tcBorders>
            <w:shd w:val="clear" w:color="auto" w:fill="auto"/>
            <w:vAlign w:val="center"/>
          </w:tcPr>
          <w:p w14:paraId="516339E7" w14:textId="3F312B4E"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口頭でのやりとりに困難さがある人に便利なアプリ。1つの画面内に音声で答える、文字で答える、書いて答えるなど、複数の選択肢が提示される。多少読み込みなどに時間がかかるのが欠点。</w:t>
            </w:r>
          </w:p>
        </w:tc>
        <w:tc>
          <w:tcPr>
            <w:tcW w:w="716" w:type="dxa"/>
            <w:vAlign w:val="center"/>
          </w:tcPr>
          <w:p w14:paraId="66B13213" w14:textId="4A22B8B7" w:rsidR="002B1AE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vAlign w:val="center"/>
          </w:tcPr>
          <w:p w14:paraId="36DAF6F8" w14:textId="5560531F" w:rsidR="002B1AE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0868E398" w14:textId="77777777" w:rsidTr="0040126A">
        <w:trPr>
          <w:trHeight w:val="794"/>
        </w:trPr>
        <w:tc>
          <w:tcPr>
            <w:tcW w:w="476" w:type="dxa"/>
            <w:vMerge/>
          </w:tcPr>
          <w:p w14:paraId="148C77D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6BDDF487" w14:textId="69022362"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21454D3" wp14:editId="3BDEAA3E">
                  <wp:extent cx="439251" cy="439251"/>
                  <wp:effectExtent l="0" t="0" r="0" b="0"/>
                  <wp:docPr id="43" name="図 4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アイコン&#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901" cy="43990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CFACA31" w14:textId="310C235E" w:rsidR="002B1AEA" w:rsidRPr="005F13AA" w:rsidRDefault="002B1AEA"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color w:val="000000"/>
                <w:sz w:val="16"/>
                <w:szCs w:val="16"/>
              </w:rPr>
              <w:t>ClaroCom</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7C2B8A0C" w14:textId="0F317F88"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多言語の音声に対応している。デフォルトの定型文の充実しているのも特徴。</w:t>
            </w:r>
          </w:p>
        </w:tc>
        <w:tc>
          <w:tcPr>
            <w:tcW w:w="716" w:type="dxa"/>
            <w:vAlign w:val="center"/>
          </w:tcPr>
          <w:p w14:paraId="2D5BDCCE" w14:textId="4A9C33DA" w:rsidR="002B1AEA"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vAlign w:val="center"/>
          </w:tcPr>
          <w:p w14:paraId="38329AC9" w14:textId="1C2B2540"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43748B8A" w14:textId="77777777" w:rsidTr="0040126A">
        <w:trPr>
          <w:trHeight w:val="794"/>
        </w:trPr>
        <w:tc>
          <w:tcPr>
            <w:tcW w:w="476" w:type="dxa"/>
            <w:vMerge/>
          </w:tcPr>
          <w:p w14:paraId="0FC1463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04AF6B4C" w14:textId="276DF7CC"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0C81EEE" wp14:editId="2E180E01">
                  <wp:extent cx="443030" cy="422946"/>
                  <wp:effectExtent l="0" t="0" r="0" b="0"/>
                  <wp:docPr id="7" name="図 6">
                    <a:extLst xmlns:a="http://schemas.openxmlformats.org/drawingml/2006/main">
                      <a:ext uri="{FF2B5EF4-FFF2-40B4-BE49-F238E27FC236}">
                        <a16:creationId xmlns:a16="http://schemas.microsoft.com/office/drawing/2014/main" id="{6CA16749-2A44-F643-8FAF-4F47786B3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CA16749-2A44-F643-8FAF-4F47786B3DCC}"/>
                              </a:ext>
                            </a:extLst>
                          </pic:cNvPr>
                          <pic:cNvPicPr>
                            <a:picLocks noChangeAspect="1"/>
                          </pic:cNvPicPr>
                        </pic:nvPicPr>
                        <pic:blipFill>
                          <a:blip r:embed="rId24"/>
                          <a:stretch>
                            <a:fillRect/>
                          </a:stretch>
                        </pic:blipFill>
                        <pic:spPr>
                          <a:xfrm>
                            <a:off x="0" y="0"/>
                            <a:ext cx="443835" cy="4237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8B408BE" w14:textId="2B87FBFF"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Voice4u TTS</w:t>
            </w:r>
          </w:p>
        </w:tc>
        <w:tc>
          <w:tcPr>
            <w:tcW w:w="5904" w:type="dxa"/>
            <w:tcBorders>
              <w:top w:val="single" w:sz="4" w:space="0" w:color="auto"/>
              <w:left w:val="nil"/>
              <w:bottom w:val="single" w:sz="4" w:space="0" w:color="auto"/>
              <w:right w:val="single" w:sz="4" w:space="0" w:color="auto"/>
            </w:tcBorders>
            <w:shd w:val="clear" w:color="auto" w:fill="auto"/>
            <w:vAlign w:val="center"/>
          </w:tcPr>
          <w:p w14:paraId="0DC03B77" w14:textId="71419BDF"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入力した言葉や文章を自動的に読み上げる会話補助アプリ。文章の入力はキーボードのほか、端末のカメラで撮影した文章をOCRで読み込むことができる。30種類以上の言語に対応している。知らない言語でも</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カメラで撮影することで読み上げすることができる。</w:t>
            </w:r>
          </w:p>
        </w:tc>
        <w:tc>
          <w:tcPr>
            <w:tcW w:w="716" w:type="dxa"/>
            <w:vAlign w:val="center"/>
          </w:tcPr>
          <w:p w14:paraId="22B600ED" w14:textId="0343605C" w:rsidR="002B1AEA" w:rsidRPr="0050042B" w:rsidRDefault="002B1AEA" w:rsidP="004960A5">
            <w:pPr>
              <w:spacing w:line="200" w:lineRule="exact"/>
              <w:rPr>
                <w:rFonts w:ascii="メイリオ" w:eastAsia="メイリオ" w:hAnsi="メイリオ"/>
                <w:color w:val="000000"/>
                <w:sz w:val="11"/>
                <w:szCs w:val="11"/>
              </w:rPr>
            </w:pPr>
            <w:proofErr w:type="spellStart"/>
            <w:r w:rsidRPr="0050042B">
              <w:rPr>
                <w:rFonts w:ascii="メイリオ" w:eastAsia="メイリオ" w:hAnsi="メイリオ" w:hint="eastAsia"/>
                <w:color w:val="000000"/>
                <w:sz w:val="11"/>
                <w:szCs w:val="11"/>
              </w:rPr>
              <w:t>iOS,</w:t>
            </w:r>
            <w:r w:rsidR="004960A5" w:rsidRPr="0050042B">
              <w:rPr>
                <w:rFonts w:ascii="メイリオ" w:eastAsia="メイリオ" w:hAnsi="メイリオ"/>
                <w:color w:val="000000"/>
                <w:sz w:val="11"/>
                <w:szCs w:val="11"/>
              </w:rPr>
              <w:t>iPad</w:t>
            </w:r>
            <w:r w:rsidRPr="0050042B">
              <w:rPr>
                <w:rFonts w:ascii="メイリオ" w:eastAsia="メイリオ" w:hAnsi="メイリオ" w:hint="eastAsia"/>
                <w:color w:val="000000"/>
                <w:sz w:val="11"/>
                <w:szCs w:val="11"/>
              </w:rPr>
              <w:t>Android</w:t>
            </w:r>
            <w:proofErr w:type="spellEnd"/>
          </w:p>
        </w:tc>
        <w:tc>
          <w:tcPr>
            <w:tcW w:w="843" w:type="dxa"/>
            <w:vAlign w:val="center"/>
          </w:tcPr>
          <w:p w14:paraId="3B4E3C85" w14:textId="7C62031D" w:rsidR="002B1AEA" w:rsidRPr="0050042B" w:rsidRDefault="002B1AEA" w:rsidP="0040126A">
            <w:pPr>
              <w:spacing w:line="200" w:lineRule="exact"/>
              <w:rPr>
                <w:rFonts w:ascii="メイリオ" w:eastAsia="メイリオ" w:hAnsi="メイリオ"/>
                <w:color w:val="000000"/>
                <w:sz w:val="11"/>
                <w:szCs w:val="11"/>
              </w:rPr>
            </w:pPr>
            <w:r w:rsidRPr="0050042B">
              <w:rPr>
                <w:rFonts w:ascii="メイリオ" w:eastAsia="メイリオ" w:hAnsi="メイリオ" w:hint="eastAsia"/>
                <w:color w:val="000000"/>
                <w:sz w:val="11"/>
                <w:szCs w:val="11"/>
              </w:rPr>
              <w:t xml:space="preserve">iOS </w:t>
            </w:r>
            <w:r w:rsidR="00FE4F52" w:rsidRPr="0050042B">
              <w:rPr>
                <w:rFonts w:ascii="メイリオ" w:eastAsia="メイリオ" w:hAnsi="メイリオ"/>
                <w:color w:val="000000"/>
                <w:sz w:val="11"/>
                <w:szCs w:val="11"/>
              </w:rPr>
              <w:t>6400</w:t>
            </w:r>
            <w:r w:rsidRPr="0050042B">
              <w:rPr>
                <w:rFonts w:ascii="メイリオ" w:eastAsia="メイリオ" w:hAnsi="メイリオ" w:hint="eastAsia"/>
                <w:color w:val="000000"/>
                <w:sz w:val="11"/>
                <w:szCs w:val="11"/>
              </w:rPr>
              <w:t>円</w:t>
            </w:r>
            <w:r w:rsidRPr="0050042B">
              <w:rPr>
                <w:rFonts w:ascii="メイリオ" w:eastAsia="メイリオ" w:hAnsi="メイリオ" w:hint="eastAsia"/>
                <w:color w:val="000000"/>
                <w:sz w:val="11"/>
                <w:szCs w:val="11"/>
              </w:rPr>
              <w:br/>
              <w:t>Android 2700円</w:t>
            </w:r>
          </w:p>
        </w:tc>
      </w:tr>
      <w:tr w:rsidR="00FE4F52" w:rsidRPr="005F13AA" w14:paraId="5EA29E63" w14:textId="77777777" w:rsidTr="0040126A">
        <w:trPr>
          <w:trHeight w:val="794"/>
        </w:trPr>
        <w:tc>
          <w:tcPr>
            <w:tcW w:w="476" w:type="dxa"/>
            <w:vMerge w:val="restart"/>
            <w:textDirection w:val="tbRlV"/>
            <w:vAlign w:val="center"/>
          </w:tcPr>
          <w:p w14:paraId="16279455" w14:textId="51F698F3" w:rsidR="00FE4F52" w:rsidRPr="005F13AA" w:rsidRDefault="00FE4F52"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パソコン操作</w:t>
            </w:r>
          </w:p>
        </w:tc>
        <w:tc>
          <w:tcPr>
            <w:tcW w:w="966" w:type="dxa"/>
            <w:vAlign w:val="bottom"/>
          </w:tcPr>
          <w:p w14:paraId="07722F57" w14:textId="64584115" w:rsidR="00FE4F52" w:rsidRPr="005F13AA" w:rsidRDefault="00FE4F52" w:rsidP="002B1AE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28C59C9F" wp14:editId="6823C34C">
                  <wp:extent cx="440212" cy="451951"/>
                  <wp:effectExtent l="0" t="0" r="0" b="5715"/>
                  <wp:docPr id="45" name="図 4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アイコン&#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666" cy="45241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28EC165" w14:textId="3C19DFED" w:rsidR="00FE4F52" w:rsidRPr="005F13AA" w:rsidRDefault="00FE4F52"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Chrome リモートデスクトップ</w:t>
            </w:r>
          </w:p>
        </w:tc>
        <w:tc>
          <w:tcPr>
            <w:tcW w:w="5904" w:type="dxa"/>
            <w:tcBorders>
              <w:top w:val="nil"/>
              <w:left w:val="nil"/>
              <w:bottom w:val="single" w:sz="4" w:space="0" w:color="auto"/>
              <w:right w:val="single" w:sz="4" w:space="0" w:color="auto"/>
            </w:tcBorders>
            <w:shd w:val="clear" w:color="auto" w:fill="auto"/>
            <w:vAlign w:val="center"/>
          </w:tcPr>
          <w:p w14:paraId="799E20A5" w14:textId="7F507F06" w:rsidR="00FE4F52" w:rsidRPr="005F13AA" w:rsidRDefault="00FE4F52" w:rsidP="002B1AEA">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iPhone</w:t>
            </w:r>
            <w:r w:rsidRPr="005F13AA">
              <w:rPr>
                <w:rFonts w:ascii="メイリオ" w:eastAsia="メイリオ" w:hAnsi="メイリオ" w:hint="eastAsia"/>
                <w:color w:val="000000"/>
                <w:sz w:val="14"/>
                <w:szCs w:val="14"/>
              </w:rPr>
              <w:t>や</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からパソコンをリモートコントロールできる。パソコンにChromeブラウザとプラグインをあらかじめインストールしておくだけで設定は簡単。パソコン上でしか動かないソフトを手元の端末から操作する際に便利。</w:t>
            </w:r>
          </w:p>
        </w:tc>
        <w:tc>
          <w:tcPr>
            <w:tcW w:w="716" w:type="dxa"/>
            <w:vAlign w:val="center"/>
          </w:tcPr>
          <w:p w14:paraId="274381A7" w14:textId="77777777" w:rsidR="00FE4F52" w:rsidRPr="005F13AA" w:rsidRDefault="00FE4F52"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r w:rsidRPr="005F13AA">
              <w:rPr>
                <w:rFonts w:ascii="メイリオ" w:eastAsia="メイリオ" w:hAnsi="メイリオ"/>
                <w:color w:val="000000"/>
                <w:sz w:val="11"/>
                <w:szCs w:val="11"/>
              </w:rPr>
              <w:t>,</w:t>
            </w:r>
          </w:p>
          <w:p w14:paraId="42575BCB" w14:textId="75AA747B" w:rsidR="00FE4F52" w:rsidRPr="005F13AA" w:rsidRDefault="00FE4F52"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vAlign w:val="center"/>
          </w:tcPr>
          <w:p w14:paraId="2C694C58" w14:textId="54FE59C6" w:rsidR="00FE4F52" w:rsidRPr="005F13AA" w:rsidRDefault="00FE4F52"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tc>
      </w:tr>
      <w:tr w:rsidR="00FE4F52" w:rsidRPr="005F13AA" w14:paraId="4CFD50D5" w14:textId="77777777" w:rsidTr="0040126A">
        <w:trPr>
          <w:trHeight w:val="794"/>
        </w:trPr>
        <w:tc>
          <w:tcPr>
            <w:tcW w:w="476" w:type="dxa"/>
            <w:vMerge/>
          </w:tcPr>
          <w:p w14:paraId="55E2C900" w14:textId="77777777" w:rsidR="00FE4F52" w:rsidRPr="005F13AA" w:rsidRDefault="00FE4F52" w:rsidP="00C058CA">
            <w:pPr>
              <w:spacing w:line="200" w:lineRule="exact"/>
              <w:rPr>
                <w:rFonts w:ascii="メイリオ" w:eastAsia="メイリオ" w:hAnsi="メイリオ"/>
                <w:sz w:val="16"/>
                <w:szCs w:val="16"/>
              </w:rPr>
            </w:pPr>
          </w:p>
        </w:tc>
        <w:tc>
          <w:tcPr>
            <w:tcW w:w="966" w:type="dxa"/>
            <w:vAlign w:val="bottom"/>
          </w:tcPr>
          <w:p w14:paraId="7845D59F" w14:textId="63526C8D" w:rsidR="00FE4F52" w:rsidRPr="005F13AA" w:rsidRDefault="00FE4F52" w:rsidP="00C058C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6C1B490B" wp14:editId="7F7CF7C1">
                  <wp:extent cx="435064" cy="446666"/>
                  <wp:effectExtent l="0" t="0" r="3175" b="0"/>
                  <wp:docPr id="46" name="図 4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アイコン&#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500" cy="447113"/>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A211FB0" w14:textId="5497C7F4" w:rsidR="00FE4F52" w:rsidRPr="005F13AA" w:rsidRDefault="00FE4F52"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Microsoft リモートデスクトップ</w:t>
            </w:r>
          </w:p>
        </w:tc>
        <w:tc>
          <w:tcPr>
            <w:tcW w:w="5904" w:type="dxa"/>
            <w:tcBorders>
              <w:top w:val="nil"/>
              <w:left w:val="nil"/>
              <w:bottom w:val="single" w:sz="4" w:space="0" w:color="auto"/>
              <w:right w:val="single" w:sz="4" w:space="0" w:color="auto"/>
            </w:tcBorders>
            <w:shd w:val="clear" w:color="auto" w:fill="auto"/>
            <w:vAlign w:val="center"/>
          </w:tcPr>
          <w:p w14:paraId="53C95E34" w14:textId="33DA40BE" w:rsidR="00FE4F52" w:rsidRPr="005F13AA" w:rsidRDefault="00FE4F52" w:rsidP="00C058CA">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iPhone</w:t>
            </w:r>
            <w:r w:rsidRPr="005F13AA">
              <w:rPr>
                <w:rFonts w:ascii="メイリオ" w:eastAsia="メイリオ" w:hAnsi="メイリオ" w:hint="eastAsia"/>
                <w:color w:val="000000"/>
                <w:sz w:val="14"/>
                <w:szCs w:val="14"/>
              </w:rPr>
              <w:t>や</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からパソコン(</w:t>
            </w:r>
            <w:r w:rsidRPr="005F13AA">
              <w:rPr>
                <w:rFonts w:ascii="メイリオ" w:eastAsia="メイリオ" w:hAnsi="メイリオ"/>
                <w:color w:val="000000"/>
                <w:sz w:val="14"/>
                <w:szCs w:val="14"/>
              </w:rPr>
              <w:t>Win)</w:t>
            </w:r>
            <w:r w:rsidRPr="005F13AA">
              <w:rPr>
                <w:rFonts w:ascii="メイリオ" w:eastAsia="メイリオ" w:hAnsi="メイリオ" w:hint="eastAsia"/>
                <w:color w:val="000000"/>
                <w:sz w:val="14"/>
                <w:szCs w:val="14"/>
              </w:rPr>
              <w:t>をリモートコントロールできる。いくつか設定に条件や手順はあるが、一度設定してしまうと省略できる。また、</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上の画面が見やすいのが特徴。パソコン上でしか動かないソフトを手元の端末から操作する際に便利。</w:t>
            </w:r>
          </w:p>
        </w:tc>
        <w:tc>
          <w:tcPr>
            <w:tcW w:w="716" w:type="dxa"/>
            <w:vAlign w:val="center"/>
          </w:tcPr>
          <w:p w14:paraId="7D8E8192" w14:textId="57B645F8" w:rsidR="00FE4F52" w:rsidRPr="005F13AA" w:rsidRDefault="00FE4F52"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6F2FE4BA" w14:textId="6F5D9F05" w:rsidR="00FE4F52" w:rsidRPr="005F13AA" w:rsidRDefault="00FE4F52"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vAlign w:val="center"/>
          </w:tcPr>
          <w:p w14:paraId="1B66ACBB" w14:textId="374FE05F" w:rsidR="00FE4F52" w:rsidRPr="005F13AA" w:rsidRDefault="00FE4F52"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tc>
      </w:tr>
      <w:tr w:rsidR="00FE4F52" w:rsidRPr="005F13AA" w14:paraId="23C2E8E0" w14:textId="77777777" w:rsidTr="0040126A">
        <w:trPr>
          <w:trHeight w:val="794"/>
        </w:trPr>
        <w:tc>
          <w:tcPr>
            <w:tcW w:w="476" w:type="dxa"/>
            <w:vMerge/>
          </w:tcPr>
          <w:p w14:paraId="0523C157" w14:textId="77777777" w:rsidR="00FE4F52" w:rsidRPr="005F13AA" w:rsidRDefault="00FE4F52" w:rsidP="00C058CA">
            <w:pPr>
              <w:spacing w:line="200" w:lineRule="exact"/>
              <w:rPr>
                <w:rFonts w:ascii="メイリオ" w:eastAsia="メイリオ" w:hAnsi="メイリオ"/>
                <w:sz w:val="16"/>
                <w:szCs w:val="16"/>
              </w:rPr>
            </w:pPr>
          </w:p>
        </w:tc>
        <w:tc>
          <w:tcPr>
            <w:tcW w:w="966" w:type="dxa"/>
            <w:vAlign w:val="bottom"/>
          </w:tcPr>
          <w:p w14:paraId="47BCE40C" w14:textId="127A145F" w:rsidR="00FE4F52" w:rsidRPr="005F13AA" w:rsidRDefault="00FE4F52" w:rsidP="00C058CA">
            <w:pPr>
              <w:spacing w:line="200" w:lineRule="exact"/>
              <w:jc w:val="center"/>
              <w:rPr>
                <w:rFonts w:ascii="メイリオ" w:eastAsia="メイリオ" w:hAnsi="メイリオ"/>
                <w:noProof/>
                <w:sz w:val="16"/>
                <w:szCs w:val="16"/>
              </w:rPr>
            </w:pPr>
            <w:r>
              <w:rPr>
                <w:rFonts w:ascii="メイリオ" w:eastAsia="メイリオ" w:hAnsi="メイリオ"/>
                <w:noProof/>
                <w:sz w:val="16"/>
                <w:szCs w:val="16"/>
              </w:rPr>
              <w:drawing>
                <wp:inline distT="0" distB="0" distL="0" distR="0" wp14:anchorId="706C31F6" wp14:editId="6305552D">
                  <wp:extent cx="476250" cy="480695"/>
                  <wp:effectExtent l="0" t="0" r="6350" b="1905"/>
                  <wp:docPr id="55" name="図 5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アイコン&#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250" cy="48069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3485781A" w14:textId="79C314EA" w:rsidR="00FE4F52" w:rsidRPr="005F13AA" w:rsidRDefault="00FE4F52" w:rsidP="00C058CA">
            <w:pPr>
              <w:spacing w:line="200" w:lineRule="exact"/>
              <w:rPr>
                <w:rFonts w:ascii="メイリオ" w:eastAsia="メイリオ" w:hAnsi="メイリオ"/>
                <w:color w:val="000000"/>
                <w:sz w:val="16"/>
                <w:szCs w:val="16"/>
              </w:rPr>
            </w:pPr>
            <w:r w:rsidRPr="00FE4F52">
              <w:rPr>
                <w:rFonts w:ascii="メイリオ" w:eastAsia="メイリオ" w:hAnsi="メイリオ"/>
                <w:color w:val="000000"/>
                <w:sz w:val="16"/>
                <w:szCs w:val="16"/>
              </w:rPr>
              <w:t>Remote Mouse</w:t>
            </w:r>
          </w:p>
        </w:tc>
        <w:tc>
          <w:tcPr>
            <w:tcW w:w="5904" w:type="dxa"/>
            <w:tcBorders>
              <w:top w:val="nil"/>
              <w:left w:val="nil"/>
              <w:bottom w:val="single" w:sz="4" w:space="0" w:color="auto"/>
              <w:right w:val="single" w:sz="4" w:space="0" w:color="auto"/>
            </w:tcBorders>
            <w:shd w:val="clear" w:color="auto" w:fill="auto"/>
            <w:vAlign w:val="center"/>
          </w:tcPr>
          <w:p w14:paraId="7F5D4BD1" w14:textId="7E8D7AF9" w:rsidR="00FE4F52" w:rsidRPr="005F13AA" w:rsidRDefault="00FE4F52" w:rsidP="00C058CA">
            <w:pPr>
              <w:spacing w:line="200" w:lineRule="exact"/>
              <w:rPr>
                <w:rFonts w:ascii="メイリオ" w:eastAsia="メイリオ" w:hAnsi="メイリオ"/>
                <w:color w:val="000000"/>
                <w:sz w:val="14"/>
                <w:szCs w:val="14"/>
              </w:rPr>
            </w:pPr>
            <w:r w:rsidRPr="00FE4F52">
              <w:rPr>
                <w:rFonts w:ascii="メイリオ" w:eastAsia="メイリオ" w:hAnsi="メイリオ" w:hint="eastAsia"/>
                <w:color w:val="000000"/>
                <w:sz w:val="14"/>
                <w:szCs w:val="14"/>
              </w:rPr>
              <w:t>「リモートマウス」アプリを</w:t>
            </w:r>
            <w:r>
              <w:rPr>
                <w:rFonts w:ascii="メイリオ" w:eastAsia="メイリオ" w:hAnsi="メイリオ" w:hint="eastAsia"/>
                <w:color w:val="000000"/>
                <w:sz w:val="14"/>
                <w:szCs w:val="14"/>
              </w:rPr>
              <w:t>、</w:t>
            </w:r>
            <w:r w:rsidRPr="00FE4F52">
              <w:rPr>
                <w:rFonts w:ascii="メイリオ" w:eastAsia="メイリオ" w:hAnsi="メイリオ" w:hint="eastAsia"/>
                <w:color w:val="000000"/>
                <w:sz w:val="14"/>
                <w:szCs w:val="14"/>
              </w:rPr>
              <w:t>操作する側</w:t>
            </w:r>
            <w:r>
              <w:rPr>
                <w:rFonts w:ascii="メイリオ" w:eastAsia="メイリオ" w:hAnsi="メイリオ" w:hint="eastAsia"/>
                <w:color w:val="000000"/>
                <w:sz w:val="14"/>
                <w:szCs w:val="14"/>
              </w:rPr>
              <w:t>の端末</w:t>
            </w:r>
            <w:r w:rsidRPr="00FE4F52">
              <w:rPr>
                <w:rFonts w:ascii="メイリオ" w:eastAsia="メイリオ" w:hAnsi="メイリオ" w:hint="eastAsia"/>
                <w:color w:val="000000"/>
                <w:sz w:val="14"/>
                <w:szCs w:val="14"/>
              </w:rPr>
              <w:t>と操作される側</w:t>
            </w:r>
            <w:r>
              <w:rPr>
                <w:rFonts w:ascii="メイリオ" w:eastAsia="メイリオ" w:hAnsi="メイリオ" w:hint="eastAsia"/>
                <w:color w:val="000000"/>
                <w:sz w:val="14"/>
                <w:szCs w:val="14"/>
              </w:rPr>
              <w:t>の端末の両方に</w:t>
            </w:r>
            <w:r w:rsidRPr="00FE4F52">
              <w:rPr>
                <w:rFonts w:ascii="メイリオ" w:eastAsia="メイリオ" w:hAnsi="メイリオ" w:hint="eastAsia"/>
                <w:color w:val="000000"/>
                <w:sz w:val="14"/>
                <w:szCs w:val="14"/>
              </w:rPr>
              <w:t>インストールし、同じ</w:t>
            </w:r>
            <w:r w:rsidRPr="00FE4F52">
              <w:rPr>
                <w:rFonts w:ascii="メイリオ" w:eastAsia="メイリオ" w:hAnsi="メイリオ"/>
                <w:color w:val="000000"/>
                <w:sz w:val="14"/>
                <w:szCs w:val="14"/>
              </w:rPr>
              <w:t>Wi-Fiに接続することで、スマホから</w:t>
            </w:r>
            <w:r>
              <w:rPr>
                <w:rFonts w:ascii="メイリオ" w:eastAsia="メイリオ" w:hAnsi="メイリオ"/>
                <w:color w:val="000000"/>
                <w:sz w:val="14"/>
                <w:szCs w:val="14"/>
              </w:rPr>
              <w:t>PC</w:t>
            </w:r>
            <w:r>
              <w:rPr>
                <w:rFonts w:ascii="メイリオ" w:eastAsia="メイリオ" w:hAnsi="メイリオ" w:hint="eastAsia"/>
                <w:color w:val="000000"/>
                <w:sz w:val="14"/>
                <w:szCs w:val="14"/>
              </w:rPr>
              <w:t>等</w:t>
            </w:r>
            <w:r w:rsidRPr="00FE4F52">
              <w:rPr>
                <w:rFonts w:ascii="メイリオ" w:eastAsia="メイリオ" w:hAnsi="メイリオ"/>
                <w:color w:val="000000"/>
                <w:sz w:val="14"/>
                <w:szCs w:val="14"/>
              </w:rPr>
              <w:t>をリモート操作できる</w:t>
            </w:r>
            <w:r>
              <w:rPr>
                <w:rFonts w:ascii="メイリオ" w:eastAsia="メイリオ" w:hAnsi="メイリオ" w:hint="eastAsia"/>
                <w:color w:val="000000"/>
                <w:sz w:val="14"/>
                <w:szCs w:val="14"/>
              </w:rPr>
              <w:t>。</w:t>
            </w:r>
          </w:p>
        </w:tc>
        <w:tc>
          <w:tcPr>
            <w:tcW w:w="716" w:type="dxa"/>
            <w:vAlign w:val="center"/>
          </w:tcPr>
          <w:p w14:paraId="15785159" w14:textId="77777777" w:rsidR="00FE4F52" w:rsidRPr="005F13AA" w:rsidRDefault="00FE4F52" w:rsidP="00FE4F52">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393290FB" w14:textId="43D573D0" w:rsidR="00FE4F52" w:rsidRPr="005F13AA" w:rsidRDefault="00FE4F52" w:rsidP="00FE4F52">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vAlign w:val="center"/>
          </w:tcPr>
          <w:p w14:paraId="63F0B0FE" w14:textId="4B174055" w:rsidR="00FE4F52" w:rsidRPr="005F13AA" w:rsidRDefault="00FE4F52"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C058CA" w:rsidRPr="005F13AA" w14:paraId="6E686178" w14:textId="77777777" w:rsidTr="0040126A">
        <w:tblPrEx>
          <w:tblCellMar>
            <w:left w:w="99" w:type="dxa"/>
            <w:right w:w="99" w:type="dxa"/>
          </w:tblCellMar>
        </w:tblPrEx>
        <w:trPr>
          <w:trHeight w:val="794"/>
        </w:trPr>
        <w:tc>
          <w:tcPr>
            <w:tcW w:w="476" w:type="dxa"/>
            <w:vMerge w:val="restart"/>
            <w:textDirection w:val="tbRlV"/>
            <w:vAlign w:val="center"/>
          </w:tcPr>
          <w:p w14:paraId="124EE011" w14:textId="079BFED5" w:rsidR="00C058CA" w:rsidRPr="005F13AA" w:rsidRDefault="00C058CA" w:rsidP="00C058C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視覚サポート</w:t>
            </w:r>
          </w:p>
        </w:tc>
        <w:tc>
          <w:tcPr>
            <w:tcW w:w="966" w:type="dxa"/>
            <w:vAlign w:val="bottom"/>
          </w:tcPr>
          <w:p w14:paraId="76F6AD49" w14:textId="4531A52F" w:rsidR="00C058CA" w:rsidRPr="005F13AA" w:rsidRDefault="00C058CA" w:rsidP="00C058C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C9AD923" wp14:editId="3E90DBF0">
                  <wp:extent cx="459927" cy="450728"/>
                  <wp:effectExtent l="0" t="0" r="0" b="6985"/>
                  <wp:docPr id="10" name="図 9">
                    <a:extLst xmlns:a="http://schemas.openxmlformats.org/drawingml/2006/main">
                      <a:ext uri="{FF2B5EF4-FFF2-40B4-BE49-F238E27FC236}">
                        <a16:creationId xmlns:a16="http://schemas.microsoft.com/office/drawing/2014/main" id="{7B16D6F0-5302-A446-B878-937447540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B16D6F0-5302-A446-B878-937447540445}"/>
                              </a:ext>
                            </a:extLst>
                          </pic:cNvPr>
                          <pic:cNvPicPr>
                            <a:picLocks noChangeAspect="1"/>
                          </pic:cNvPicPr>
                        </pic:nvPicPr>
                        <pic:blipFill>
                          <a:blip r:embed="rId28"/>
                          <a:stretch>
                            <a:fillRect/>
                          </a:stretch>
                        </pic:blipFill>
                        <pic:spPr>
                          <a:xfrm>
                            <a:off x="0" y="0"/>
                            <a:ext cx="460451" cy="45124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7062C3CD" w14:textId="30C4C902"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Seeing AI</w:t>
            </w:r>
          </w:p>
        </w:tc>
        <w:tc>
          <w:tcPr>
            <w:tcW w:w="5904" w:type="dxa"/>
            <w:tcBorders>
              <w:top w:val="nil"/>
              <w:left w:val="nil"/>
              <w:bottom w:val="single" w:sz="4" w:space="0" w:color="auto"/>
              <w:right w:val="single" w:sz="4" w:space="0" w:color="auto"/>
            </w:tcBorders>
            <w:shd w:val="clear" w:color="auto" w:fill="auto"/>
            <w:vAlign w:val="center"/>
          </w:tcPr>
          <w:p w14:paraId="17FE7A19" w14:textId="4EF44504"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カメラを用いて、「短いテキスト」、「ドキュメント」、「製品」、「人」、「風景」、「通貨」、「周囲の明るさ」、「色」を音声で説明することができる。</w:t>
            </w:r>
          </w:p>
        </w:tc>
        <w:tc>
          <w:tcPr>
            <w:tcW w:w="716" w:type="dxa"/>
            <w:tcBorders>
              <w:top w:val="nil"/>
              <w:left w:val="nil"/>
              <w:bottom w:val="single" w:sz="4" w:space="0" w:color="auto"/>
              <w:right w:val="single" w:sz="4" w:space="0" w:color="auto"/>
            </w:tcBorders>
            <w:shd w:val="clear" w:color="auto" w:fill="auto"/>
            <w:vAlign w:val="center"/>
          </w:tcPr>
          <w:p w14:paraId="189ED6D8" w14:textId="00618133" w:rsidR="00C058CA" w:rsidRPr="005F13AA" w:rsidRDefault="00C058C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0A4D411" w14:textId="7F8B6985" w:rsidR="00C058C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C058CA" w:rsidRPr="005F13AA" w14:paraId="0B2439FF" w14:textId="77777777" w:rsidTr="0040126A">
        <w:tblPrEx>
          <w:tblCellMar>
            <w:left w:w="99" w:type="dxa"/>
            <w:right w:w="99" w:type="dxa"/>
          </w:tblCellMar>
        </w:tblPrEx>
        <w:trPr>
          <w:trHeight w:val="794"/>
        </w:trPr>
        <w:tc>
          <w:tcPr>
            <w:tcW w:w="476" w:type="dxa"/>
            <w:vMerge/>
          </w:tcPr>
          <w:p w14:paraId="5254D93E" w14:textId="77777777" w:rsidR="00C058CA" w:rsidRPr="005F13AA" w:rsidRDefault="00C058CA" w:rsidP="00C058CA">
            <w:pPr>
              <w:spacing w:line="200" w:lineRule="exact"/>
              <w:rPr>
                <w:rFonts w:ascii="メイリオ" w:eastAsia="メイリオ" w:hAnsi="メイリオ"/>
                <w:sz w:val="16"/>
                <w:szCs w:val="16"/>
              </w:rPr>
            </w:pPr>
          </w:p>
        </w:tc>
        <w:tc>
          <w:tcPr>
            <w:tcW w:w="966" w:type="dxa"/>
            <w:vAlign w:val="bottom"/>
          </w:tcPr>
          <w:p w14:paraId="1C1F07E7" w14:textId="67087EFB" w:rsidR="00C058CA" w:rsidRPr="005F13AA" w:rsidRDefault="00C058CA" w:rsidP="00C058C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BFC5A65" wp14:editId="2B24AE28">
                  <wp:extent cx="476250" cy="447675"/>
                  <wp:effectExtent l="0" t="0" r="6350" b="0"/>
                  <wp:docPr id="8" name="図 7">
                    <a:extLst xmlns:a="http://schemas.openxmlformats.org/drawingml/2006/main">
                      <a:ext uri="{FF2B5EF4-FFF2-40B4-BE49-F238E27FC236}">
                        <a16:creationId xmlns:a16="http://schemas.microsoft.com/office/drawing/2014/main" id="{17CE1B6C-FF9E-3F44-B6D7-91B22A829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7CE1B6C-FF9E-3F44-B6D7-91B22A82913D}"/>
                              </a:ext>
                            </a:extLst>
                          </pic:cNvPr>
                          <pic:cNvPicPr>
                            <a:picLocks noChangeAspect="1"/>
                          </pic:cNvPicPr>
                        </pic:nvPicPr>
                        <pic:blipFill>
                          <a:blip r:embed="rId29"/>
                          <a:stretch>
                            <a:fillRect/>
                          </a:stretch>
                        </pic:blipFill>
                        <pic:spPr>
                          <a:xfrm>
                            <a:off x="0" y="0"/>
                            <a:ext cx="476250" cy="44767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6D7EDD5E" w14:textId="0500DFEA"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Be My Eyes</w:t>
            </w:r>
          </w:p>
        </w:tc>
        <w:tc>
          <w:tcPr>
            <w:tcW w:w="5904" w:type="dxa"/>
            <w:tcBorders>
              <w:top w:val="nil"/>
              <w:left w:val="nil"/>
              <w:bottom w:val="single" w:sz="4" w:space="0" w:color="auto"/>
              <w:right w:val="single" w:sz="4" w:space="0" w:color="auto"/>
            </w:tcBorders>
            <w:shd w:val="clear" w:color="auto" w:fill="auto"/>
            <w:vAlign w:val="center"/>
          </w:tcPr>
          <w:p w14:paraId="36FF3EAF" w14:textId="0BBB3E32"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 xml:space="preserve">視覚障害者がBe </w:t>
            </w:r>
            <w:proofErr w:type="spellStart"/>
            <w:r w:rsidRPr="005F13AA">
              <w:rPr>
                <w:rFonts w:ascii="メイリオ" w:eastAsia="メイリオ" w:hAnsi="メイリオ" w:hint="eastAsia"/>
                <w:color w:val="000000"/>
                <w:sz w:val="14"/>
                <w:szCs w:val="14"/>
              </w:rPr>
              <w:t>MyEyes</w:t>
            </w:r>
            <w:proofErr w:type="spellEnd"/>
            <w:r w:rsidRPr="005F13AA">
              <w:rPr>
                <w:rFonts w:ascii="メイリオ" w:eastAsia="メイリオ" w:hAnsi="メイリオ" w:hint="eastAsia"/>
                <w:color w:val="000000"/>
                <w:sz w:val="14"/>
                <w:szCs w:val="14"/>
              </w:rPr>
              <w:t>を通じて支援を依頼すると、登録している複数の晴眼者に通知が送信される。晴眼者がリクエストを受けると、視覚障害者とビデオが繋がり、問題の解決をビデオを通して行う。</w:t>
            </w:r>
          </w:p>
        </w:tc>
        <w:tc>
          <w:tcPr>
            <w:tcW w:w="716" w:type="dxa"/>
            <w:tcBorders>
              <w:top w:val="nil"/>
              <w:left w:val="nil"/>
              <w:bottom w:val="single" w:sz="4" w:space="0" w:color="auto"/>
              <w:right w:val="single" w:sz="4" w:space="0" w:color="auto"/>
            </w:tcBorders>
            <w:shd w:val="clear" w:color="auto" w:fill="auto"/>
            <w:vAlign w:val="center"/>
          </w:tcPr>
          <w:p w14:paraId="1FF76EAB" w14:textId="77777777" w:rsidR="004960A5"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791489D3" w14:textId="5817B13E" w:rsidR="00C058CA" w:rsidRPr="005F13AA" w:rsidRDefault="00C058C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3F86415" w14:textId="3F3DBFE5"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C058CA" w:rsidRPr="005F13AA" w14:paraId="2E9F8467" w14:textId="77777777" w:rsidTr="0040126A">
        <w:tblPrEx>
          <w:tblCellMar>
            <w:left w:w="99" w:type="dxa"/>
            <w:right w:w="99" w:type="dxa"/>
          </w:tblCellMar>
        </w:tblPrEx>
        <w:trPr>
          <w:trHeight w:val="794"/>
        </w:trPr>
        <w:tc>
          <w:tcPr>
            <w:tcW w:w="476" w:type="dxa"/>
            <w:vMerge/>
          </w:tcPr>
          <w:p w14:paraId="0DF7B383" w14:textId="77777777" w:rsidR="00C058CA" w:rsidRPr="005F13AA" w:rsidRDefault="00C058CA" w:rsidP="00C058CA">
            <w:pPr>
              <w:spacing w:line="200" w:lineRule="exact"/>
              <w:rPr>
                <w:rFonts w:ascii="メイリオ" w:eastAsia="メイリオ" w:hAnsi="メイリオ"/>
                <w:sz w:val="16"/>
                <w:szCs w:val="16"/>
              </w:rPr>
            </w:pPr>
          </w:p>
        </w:tc>
        <w:tc>
          <w:tcPr>
            <w:tcW w:w="966" w:type="dxa"/>
            <w:vAlign w:val="bottom"/>
          </w:tcPr>
          <w:p w14:paraId="72AE5120" w14:textId="5997DD14" w:rsidR="00C058CA" w:rsidRPr="005F13AA" w:rsidRDefault="00C058CA" w:rsidP="00C058C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20921A8" wp14:editId="6DF0E2F4">
                  <wp:extent cx="455052" cy="440239"/>
                  <wp:effectExtent l="0" t="0" r="2540" b="0"/>
                  <wp:docPr id="44" name="図 44" descr="プレート,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プレート, 食品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5939" cy="44109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46B1CBB" w14:textId="73CC0F67"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w:t>
            </w:r>
            <w:r w:rsidRPr="005F13AA">
              <w:rPr>
                <w:rFonts w:ascii="メイリオ" w:eastAsia="メイリオ" w:hAnsi="メイリオ"/>
                <w:color w:val="000000"/>
                <w:sz w:val="16"/>
                <w:szCs w:val="16"/>
              </w:rPr>
              <w:t>D</w:t>
            </w:r>
            <w:r w:rsidRPr="005F13AA">
              <w:rPr>
                <w:rFonts w:ascii="メイリオ" w:eastAsia="メイリオ" w:hAnsi="メイリオ" w:hint="eastAsia"/>
                <w:color w:val="000000"/>
                <w:sz w:val="16"/>
                <w:szCs w:val="16"/>
              </w:rPr>
              <w:t>ブラウザ</w:t>
            </w:r>
          </w:p>
        </w:tc>
        <w:tc>
          <w:tcPr>
            <w:tcW w:w="5904" w:type="dxa"/>
            <w:tcBorders>
              <w:top w:val="nil"/>
              <w:left w:val="nil"/>
              <w:bottom w:val="single" w:sz="4" w:space="0" w:color="auto"/>
              <w:right w:val="single" w:sz="4" w:space="0" w:color="auto"/>
            </w:tcBorders>
            <w:shd w:val="clear" w:color="auto" w:fill="auto"/>
            <w:vAlign w:val="center"/>
          </w:tcPr>
          <w:p w14:paraId="3C39FF2F" w14:textId="5F1C8401"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ロービジョン者を対象として作成された。</w:t>
            </w:r>
            <w:r w:rsidRPr="005F13AA">
              <w:rPr>
                <w:rFonts w:ascii="メイリオ" w:eastAsia="メイリオ" w:hAnsi="メイリオ"/>
                <w:color w:val="000000"/>
                <w:sz w:val="14"/>
                <w:szCs w:val="14"/>
              </w:rPr>
              <w:t>PDF</w:t>
            </w:r>
            <w:r w:rsidRPr="005F13AA">
              <w:rPr>
                <w:rFonts w:ascii="メイリオ" w:eastAsia="メイリオ" w:hAnsi="メイリオ" w:hint="eastAsia"/>
                <w:color w:val="000000"/>
                <w:sz w:val="14"/>
                <w:szCs w:val="14"/>
              </w:rPr>
              <w:t>の閲覧に際して、カラーフィルターや拡大等、書き込みが可能。テストモード下では使用制限もできるため、テストアコモデーションとしても使用可能。</w:t>
            </w:r>
          </w:p>
        </w:tc>
        <w:tc>
          <w:tcPr>
            <w:tcW w:w="716" w:type="dxa"/>
            <w:tcBorders>
              <w:top w:val="nil"/>
              <w:left w:val="nil"/>
              <w:bottom w:val="single" w:sz="4" w:space="0" w:color="auto"/>
              <w:right w:val="single" w:sz="4" w:space="0" w:color="auto"/>
            </w:tcBorders>
            <w:shd w:val="clear" w:color="auto" w:fill="auto"/>
            <w:vAlign w:val="center"/>
          </w:tcPr>
          <w:p w14:paraId="17FF9255" w14:textId="5640ADD3" w:rsidR="00C058CA"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429D7BB4" w14:textId="38E2C828"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F9771B" w:rsidRPr="005F13AA" w14:paraId="7B68ACEF" w14:textId="77777777" w:rsidTr="0040126A">
        <w:tblPrEx>
          <w:tblCellMar>
            <w:left w:w="99" w:type="dxa"/>
            <w:right w:w="99" w:type="dxa"/>
          </w:tblCellMar>
        </w:tblPrEx>
        <w:trPr>
          <w:cantSplit/>
          <w:trHeight w:val="763"/>
        </w:trPr>
        <w:tc>
          <w:tcPr>
            <w:tcW w:w="476" w:type="dxa"/>
            <w:textDirection w:val="tbRlV"/>
            <w:vAlign w:val="center"/>
          </w:tcPr>
          <w:p w14:paraId="27D897DF" w14:textId="7139B906" w:rsidR="00F9771B" w:rsidRPr="005F13AA" w:rsidRDefault="00F9771B" w:rsidP="00F9771B">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3"/>
                <w:szCs w:val="13"/>
              </w:rPr>
              <w:t>読み上げ</w:t>
            </w:r>
          </w:p>
        </w:tc>
        <w:tc>
          <w:tcPr>
            <w:tcW w:w="966" w:type="dxa"/>
            <w:vAlign w:val="bottom"/>
          </w:tcPr>
          <w:p w14:paraId="3B471A28" w14:textId="23D24B46" w:rsidR="00F9771B" w:rsidRPr="005F13AA" w:rsidRDefault="00F9771B" w:rsidP="00F9771B">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59E7A9F" wp14:editId="72E1BC0A">
                  <wp:extent cx="428129" cy="428129"/>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410" cy="42941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E0B8515" w14:textId="77777777" w:rsidR="00F9771B" w:rsidRPr="005F13AA" w:rsidRDefault="00F9771B" w:rsidP="00F9771B">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i</w:t>
            </w:r>
            <w:r w:rsidRPr="005F13AA">
              <w:rPr>
                <w:rFonts w:ascii="メイリオ" w:eastAsia="メイリオ" w:hAnsi="メイリオ"/>
                <w:color w:val="000000"/>
                <w:sz w:val="16"/>
                <w:szCs w:val="16"/>
              </w:rPr>
              <w:t>TextSpeaker</w:t>
            </w:r>
            <w:proofErr w:type="spellEnd"/>
          </w:p>
          <w:p w14:paraId="31C349B2" w14:textId="3FE34CF1" w:rsidR="00F9771B" w:rsidRPr="005F13AA" w:rsidRDefault="00F9771B" w:rsidP="00F9771B">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w:t>
            </w:r>
            <w:r w:rsidRPr="005F13AA">
              <w:rPr>
                <w:rFonts w:ascii="メイリオ" w:eastAsia="メイリオ" w:hAnsi="メイリオ" w:hint="eastAsia"/>
                <w:color w:val="000000"/>
                <w:sz w:val="11"/>
                <w:szCs w:val="11"/>
              </w:rPr>
              <w:t>多言語テキスト読み上げアプリ</w:t>
            </w:r>
          </w:p>
        </w:tc>
        <w:tc>
          <w:tcPr>
            <w:tcW w:w="5904" w:type="dxa"/>
            <w:tcBorders>
              <w:top w:val="nil"/>
              <w:left w:val="nil"/>
              <w:bottom w:val="single" w:sz="4" w:space="0" w:color="auto"/>
              <w:right w:val="single" w:sz="4" w:space="0" w:color="auto"/>
            </w:tcBorders>
            <w:shd w:val="clear" w:color="auto" w:fill="auto"/>
            <w:vAlign w:val="center"/>
          </w:tcPr>
          <w:p w14:paraId="2BEF1159" w14:textId="5B9760BF" w:rsidR="00F9771B" w:rsidRPr="005F13AA" w:rsidRDefault="00F9771B" w:rsidP="00F9771B">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日本語と英語以外にもさまざまな言語の読み上げが可能。バックグラウンド再生ができたり、行の早送りなど操作性が高いことが特徴。</w:t>
            </w:r>
          </w:p>
        </w:tc>
        <w:tc>
          <w:tcPr>
            <w:tcW w:w="716" w:type="dxa"/>
            <w:tcBorders>
              <w:top w:val="nil"/>
              <w:left w:val="nil"/>
              <w:bottom w:val="single" w:sz="4" w:space="0" w:color="auto"/>
              <w:right w:val="single" w:sz="4" w:space="0" w:color="auto"/>
            </w:tcBorders>
            <w:shd w:val="clear" w:color="auto" w:fill="auto"/>
            <w:vAlign w:val="center"/>
          </w:tcPr>
          <w:p w14:paraId="0D795B73" w14:textId="6493D268" w:rsidR="00F9771B" w:rsidRPr="005F13AA" w:rsidRDefault="00F9771B"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03B615A2" w14:textId="0E445C78" w:rsidR="00F9771B"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160CF2D9" w14:textId="77777777" w:rsidTr="0040126A">
        <w:tblPrEx>
          <w:tblCellMar>
            <w:left w:w="99" w:type="dxa"/>
            <w:right w:w="99" w:type="dxa"/>
          </w:tblCellMar>
        </w:tblPrEx>
        <w:trPr>
          <w:cantSplit/>
          <w:trHeight w:val="763"/>
        </w:trPr>
        <w:tc>
          <w:tcPr>
            <w:tcW w:w="476" w:type="dxa"/>
            <w:vMerge w:val="restart"/>
            <w:textDirection w:val="tbRlV"/>
            <w:vAlign w:val="center"/>
          </w:tcPr>
          <w:p w14:paraId="108E1326" w14:textId="03473C41" w:rsidR="004976AE" w:rsidRPr="005F13AA" w:rsidRDefault="004976AE" w:rsidP="004976AE">
            <w:pPr>
              <w:spacing w:line="200" w:lineRule="exact"/>
              <w:ind w:left="113" w:right="113"/>
              <w:jc w:val="center"/>
              <w:rPr>
                <w:rFonts w:ascii="メイリオ" w:eastAsia="メイリオ" w:hAnsi="メイリオ"/>
                <w:sz w:val="13"/>
                <w:szCs w:val="13"/>
              </w:rPr>
            </w:pPr>
            <w:r w:rsidRPr="005F13AA">
              <w:rPr>
                <w:rFonts w:ascii="メイリオ" w:eastAsia="メイリオ" w:hAnsi="メイリオ" w:hint="eastAsia"/>
                <w:sz w:val="16"/>
                <w:szCs w:val="16"/>
              </w:rPr>
              <w:t>スキャン（</w:t>
            </w:r>
            <w:r w:rsidRPr="005F13AA">
              <w:rPr>
                <w:rFonts w:ascii="メイリオ" w:eastAsia="メイリオ" w:hAnsi="メイリオ"/>
                <w:sz w:val="16"/>
                <w:szCs w:val="16"/>
              </w:rPr>
              <w:t>OCR</w:t>
            </w:r>
            <w:r w:rsidRPr="005F13AA">
              <w:rPr>
                <w:rFonts w:ascii="メイリオ" w:eastAsia="メイリオ" w:hAnsi="メイリオ" w:hint="eastAsia"/>
                <w:sz w:val="16"/>
                <w:szCs w:val="16"/>
              </w:rPr>
              <w:t>）</w:t>
            </w:r>
          </w:p>
        </w:tc>
        <w:tc>
          <w:tcPr>
            <w:tcW w:w="966" w:type="dxa"/>
            <w:vAlign w:val="bottom"/>
          </w:tcPr>
          <w:p w14:paraId="3581635C" w14:textId="66A813D3"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90D6F60" wp14:editId="25EEE4E9">
                  <wp:extent cx="449767" cy="446169"/>
                  <wp:effectExtent l="0" t="0" r="7620" b="0"/>
                  <wp:docPr id="23" name="図 22">
                    <a:extLst xmlns:a="http://schemas.openxmlformats.org/drawingml/2006/main">
                      <a:ext uri="{FF2B5EF4-FFF2-40B4-BE49-F238E27FC236}">
                        <a16:creationId xmlns:a16="http://schemas.microsoft.com/office/drawing/2014/main" id="{022FA09F-1DEA-3C45-AC62-0A746303C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22FA09F-1DEA-3C45-AC62-0A746303C4C0}"/>
                              </a:ext>
                            </a:extLst>
                          </pic:cNvPr>
                          <pic:cNvPicPr>
                            <a:picLocks noChangeAspect="1"/>
                          </pic:cNvPicPr>
                        </pic:nvPicPr>
                        <pic:blipFill>
                          <a:blip r:embed="rId32"/>
                          <a:stretch>
                            <a:fillRect/>
                          </a:stretch>
                        </pic:blipFill>
                        <pic:spPr>
                          <a:xfrm>
                            <a:off x="0" y="0"/>
                            <a:ext cx="450738" cy="44713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3FCD8FFF" w14:textId="41E478CC"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Office Lens</w:t>
            </w:r>
          </w:p>
        </w:tc>
        <w:tc>
          <w:tcPr>
            <w:tcW w:w="5904" w:type="dxa"/>
            <w:tcBorders>
              <w:top w:val="nil"/>
              <w:left w:val="nil"/>
              <w:bottom w:val="single" w:sz="4" w:space="0" w:color="auto"/>
              <w:right w:val="single" w:sz="4" w:space="0" w:color="auto"/>
            </w:tcBorders>
            <w:shd w:val="clear" w:color="auto" w:fill="auto"/>
            <w:vAlign w:val="center"/>
          </w:tcPr>
          <w:p w14:paraId="4C19FFBB" w14:textId="74FAF795"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斜めから撮影した場合でも、読みやすい形に自動で修正される。OCR機能により文字の読み取りを行い、文字検索が可能な電子文書としても保存することが可能。多機能な分、保存先やアカウント管理などは必要になる。</w:t>
            </w:r>
          </w:p>
        </w:tc>
        <w:tc>
          <w:tcPr>
            <w:tcW w:w="716" w:type="dxa"/>
            <w:tcBorders>
              <w:top w:val="nil"/>
              <w:left w:val="nil"/>
              <w:bottom w:val="single" w:sz="4" w:space="0" w:color="auto"/>
              <w:right w:val="single" w:sz="4" w:space="0" w:color="auto"/>
            </w:tcBorders>
            <w:shd w:val="clear" w:color="auto" w:fill="auto"/>
            <w:vAlign w:val="center"/>
          </w:tcPr>
          <w:p w14:paraId="5AF90849"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1C747776" w14:textId="1EBFCDC9"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B17AB21" w14:textId="5459C11B"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53D9AD7A" w14:textId="77777777" w:rsidTr="0040126A">
        <w:tblPrEx>
          <w:tblCellMar>
            <w:left w:w="99" w:type="dxa"/>
            <w:right w:w="99" w:type="dxa"/>
          </w:tblCellMar>
        </w:tblPrEx>
        <w:trPr>
          <w:cantSplit/>
          <w:trHeight w:val="763"/>
        </w:trPr>
        <w:tc>
          <w:tcPr>
            <w:tcW w:w="476" w:type="dxa"/>
            <w:vMerge/>
            <w:textDirection w:val="tbRlV"/>
            <w:vAlign w:val="center"/>
          </w:tcPr>
          <w:p w14:paraId="63042391"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30D5601F" w14:textId="651CEFCF"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2228B2B7" wp14:editId="0DF00FDF">
                  <wp:extent cx="417559" cy="419229"/>
                  <wp:effectExtent l="0" t="0" r="1905" b="0"/>
                  <wp:docPr id="27" name="図 26">
                    <a:extLst xmlns:a="http://schemas.openxmlformats.org/drawingml/2006/main">
                      <a:ext uri="{FF2B5EF4-FFF2-40B4-BE49-F238E27FC236}">
                        <a16:creationId xmlns:a16="http://schemas.microsoft.com/office/drawing/2014/main" id="{8B0A11EC-9F9A-0C47-82CA-08C8B26FA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8B0A11EC-9F9A-0C47-82CA-08C8B26FAA18}"/>
                              </a:ext>
                            </a:extLst>
                          </pic:cNvPr>
                          <pic:cNvPicPr>
                            <a:picLocks noChangeAspect="1"/>
                          </pic:cNvPicPr>
                        </pic:nvPicPr>
                        <pic:blipFill>
                          <a:blip r:embed="rId33"/>
                          <a:stretch>
                            <a:fillRect/>
                          </a:stretch>
                        </pic:blipFill>
                        <pic:spPr>
                          <a:xfrm>
                            <a:off x="0" y="0"/>
                            <a:ext cx="419183" cy="42086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4D55510" w14:textId="0854E718"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一太郎Pad</w:t>
            </w:r>
          </w:p>
        </w:tc>
        <w:tc>
          <w:tcPr>
            <w:tcW w:w="5904" w:type="dxa"/>
            <w:tcBorders>
              <w:top w:val="nil"/>
              <w:left w:val="nil"/>
              <w:bottom w:val="single" w:sz="4" w:space="0" w:color="auto"/>
              <w:right w:val="single" w:sz="4" w:space="0" w:color="auto"/>
            </w:tcBorders>
            <w:shd w:val="clear" w:color="auto" w:fill="auto"/>
            <w:vAlign w:val="center"/>
          </w:tcPr>
          <w:p w14:paraId="072D0B73" w14:textId="3C32419C"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内蔵カメラで撮影した画像を電子文書化することができる。写真を撮影すると自動的にOCR機能が動く。アカウントが不要な点が特徴。</w:t>
            </w:r>
          </w:p>
        </w:tc>
        <w:tc>
          <w:tcPr>
            <w:tcW w:w="716" w:type="dxa"/>
            <w:tcBorders>
              <w:top w:val="nil"/>
              <w:left w:val="nil"/>
              <w:bottom w:val="single" w:sz="4" w:space="0" w:color="auto"/>
              <w:right w:val="single" w:sz="4" w:space="0" w:color="auto"/>
            </w:tcBorders>
            <w:shd w:val="clear" w:color="auto" w:fill="auto"/>
            <w:vAlign w:val="center"/>
          </w:tcPr>
          <w:p w14:paraId="661CFCF0" w14:textId="6F0BD8DB"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01206BF1" w14:textId="6EF76F14"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4A87CD0A" w14:textId="77777777" w:rsidTr="0040126A">
        <w:tblPrEx>
          <w:tblCellMar>
            <w:left w:w="99" w:type="dxa"/>
            <w:right w:w="99" w:type="dxa"/>
          </w:tblCellMar>
        </w:tblPrEx>
        <w:trPr>
          <w:cantSplit/>
          <w:trHeight w:val="763"/>
        </w:trPr>
        <w:tc>
          <w:tcPr>
            <w:tcW w:w="476" w:type="dxa"/>
            <w:vMerge/>
            <w:textDirection w:val="tbRlV"/>
            <w:vAlign w:val="center"/>
          </w:tcPr>
          <w:p w14:paraId="57A6CC47"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34F7B355" w14:textId="78C4F2AE"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369F00A3" wp14:editId="4C2694D7">
                  <wp:extent cx="428680" cy="428680"/>
                  <wp:effectExtent l="0" t="0" r="9525" b="9525"/>
                  <wp:docPr id="38" name="図 3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アイコン&#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055" cy="42905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DA7A12B" w14:textId="5EECEBC2"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撮るだけ文字認識</w:t>
            </w:r>
          </w:p>
        </w:tc>
        <w:tc>
          <w:tcPr>
            <w:tcW w:w="5904" w:type="dxa"/>
            <w:tcBorders>
              <w:top w:val="nil"/>
              <w:left w:val="nil"/>
              <w:bottom w:val="single" w:sz="4" w:space="0" w:color="auto"/>
              <w:right w:val="single" w:sz="4" w:space="0" w:color="auto"/>
            </w:tcBorders>
            <w:shd w:val="clear" w:color="auto" w:fill="auto"/>
            <w:vAlign w:val="center"/>
          </w:tcPr>
          <w:p w14:paraId="42DEA791" w14:textId="421D6CCF"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内蔵カメラで撮影した画像を電子文書化することができる。写真を撮影すると自動的にOCR機能が動く。アカウントが不要な点が特徴。</w:t>
            </w:r>
          </w:p>
        </w:tc>
        <w:tc>
          <w:tcPr>
            <w:tcW w:w="716" w:type="dxa"/>
            <w:tcBorders>
              <w:top w:val="nil"/>
              <w:left w:val="nil"/>
              <w:bottom w:val="single" w:sz="4" w:space="0" w:color="auto"/>
              <w:right w:val="single" w:sz="4" w:space="0" w:color="auto"/>
            </w:tcBorders>
            <w:shd w:val="clear" w:color="auto" w:fill="auto"/>
            <w:vAlign w:val="center"/>
          </w:tcPr>
          <w:p w14:paraId="7DE41A49" w14:textId="77777777"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 xml:space="preserve">　</w:t>
            </w: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2CF414F" w14:textId="32D16199"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14097986" w14:textId="6B83740C"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06E5346B" w14:textId="77777777" w:rsidTr="0040126A">
        <w:tblPrEx>
          <w:tblCellMar>
            <w:left w:w="99" w:type="dxa"/>
            <w:right w:w="99" w:type="dxa"/>
          </w:tblCellMar>
        </w:tblPrEx>
        <w:trPr>
          <w:cantSplit/>
          <w:trHeight w:val="763"/>
        </w:trPr>
        <w:tc>
          <w:tcPr>
            <w:tcW w:w="476" w:type="dxa"/>
            <w:vMerge/>
            <w:textDirection w:val="tbRlV"/>
            <w:vAlign w:val="center"/>
          </w:tcPr>
          <w:p w14:paraId="7F6D3D62"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1CD8C7B9" w14:textId="25FA391B"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B6D873F" wp14:editId="706675E3">
                  <wp:extent cx="412273" cy="412273"/>
                  <wp:effectExtent l="0" t="0" r="6985" b="6985"/>
                  <wp:docPr id="34" name="図 33">
                    <a:extLst xmlns:a="http://schemas.openxmlformats.org/drawingml/2006/main">
                      <a:ext uri="{FF2B5EF4-FFF2-40B4-BE49-F238E27FC236}">
                        <a16:creationId xmlns:a16="http://schemas.microsoft.com/office/drawing/2014/main" id="{EDBF7287-EAE3-5640-8240-D68E557E5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EDBF7287-EAE3-5640-8240-D68E557E51FD}"/>
                              </a:ext>
                            </a:extLst>
                          </pic:cNvPr>
                          <pic:cNvPicPr>
                            <a:picLocks noChangeAspect="1"/>
                          </pic:cNvPicPr>
                        </pic:nvPicPr>
                        <pic:blipFill>
                          <a:blip r:embed="rId35"/>
                          <a:stretch>
                            <a:fillRect/>
                          </a:stretch>
                        </pic:blipFill>
                        <pic:spPr>
                          <a:xfrm>
                            <a:off x="0" y="0"/>
                            <a:ext cx="414807" cy="41480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372C612" w14:textId="210470C5" w:rsidR="004976AE" w:rsidRPr="005F13AA" w:rsidRDefault="004976AE" w:rsidP="004976AE">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Mathpix</w:t>
            </w:r>
            <w:proofErr w:type="spellEnd"/>
            <w:r w:rsidRPr="005F13AA">
              <w:rPr>
                <w:rFonts w:ascii="メイリオ" w:eastAsia="メイリオ" w:hAnsi="メイリオ" w:hint="eastAsia"/>
                <w:color w:val="000000"/>
                <w:sz w:val="16"/>
                <w:szCs w:val="16"/>
              </w:rPr>
              <w:t xml:space="preserve"> Snip</w:t>
            </w:r>
          </w:p>
        </w:tc>
        <w:tc>
          <w:tcPr>
            <w:tcW w:w="5904" w:type="dxa"/>
            <w:tcBorders>
              <w:top w:val="nil"/>
              <w:left w:val="nil"/>
              <w:bottom w:val="single" w:sz="4" w:space="0" w:color="auto"/>
              <w:right w:val="single" w:sz="4" w:space="0" w:color="auto"/>
            </w:tcBorders>
            <w:shd w:val="clear" w:color="auto" w:fill="auto"/>
            <w:vAlign w:val="center"/>
          </w:tcPr>
          <w:p w14:paraId="25256D6B" w14:textId="4266FE2C"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計算式をキャプチャするとLaTeX形式に変換して出力する。手描きの数式も認識する。文字認識が弱いのと無料では1か月に50枚までしか変換できないのが欠点。</w:t>
            </w:r>
          </w:p>
        </w:tc>
        <w:tc>
          <w:tcPr>
            <w:tcW w:w="716" w:type="dxa"/>
            <w:tcBorders>
              <w:top w:val="nil"/>
              <w:left w:val="nil"/>
              <w:bottom w:val="single" w:sz="4" w:space="0" w:color="auto"/>
              <w:right w:val="single" w:sz="4" w:space="0" w:color="auto"/>
            </w:tcBorders>
            <w:shd w:val="clear" w:color="auto" w:fill="auto"/>
            <w:vAlign w:val="center"/>
          </w:tcPr>
          <w:p w14:paraId="0431B834"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7E36349" w14:textId="02744AAE"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5964B0F3" w14:textId="24BE74D3"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0DA609C0" w14:textId="77777777" w:rsidTr="0040126A">
        <w:tblPrEx>
          <w:tblCellMar>
            <w:left w:w="99" w:type="dxa"/>
            <w:right w:w="99" w:type="dxa"/>
          </w:tblCellMar>
        </w:tblPrEx>
        <w:trPr>
          <w:trHeight w:val="794"/>
        </w:trPr>
        <w:tc>
          <w:tcPr>
            <w:tcW w:w="476" w:type="dxa"/>
            <w:vMerge w:val="restart"/>
            <w:vAlign w:val="center"/>
          </w:tcPr>
          <w:p w14:paraId="57593AD1" w14:textId="495F0075"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hint="eastAsia"/>
                <w:sz w:val="16"/>
                <w:szCs w:val="16"/>
              </w:rPr>
              <w:lastRenderedPageBreak/>
              <w:t>音声認識</w:t>
            </w:r>
          </w:p>
        </w:tc>
        <w:tc>
          <w:tcPr>
            <w:tcW w:w="966" w:type="dxa"/>
            <w:vAlign w:val="bottom"/>
          </w:tcPr>
          <w:p w14:paraId="15325991" w14:textId="3F2F8B06"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DF54DEF" wp14:editId="6D11D4C6">
                  <wp:extent cx="443829" cy="443829"/>
                  <wp:effectExtent l="0" t="0" r="0" b="0"/>
                  <wp:docPr id="11" name="図 10">
                    <a:extLst xmlns:a="http://schemas.openxmlformats.org/drawingml/2006/main">
                      <a:ext uri="{FF2B5EF4-FFF2-40B4-BE49-F238E27FC236}">
                        <a16:creationId xmlns:a16="http://schemas.microsoft.com/office/drawing/2014/main" id="{3ABD3B14-F220-4047-876F-D6BCDF4A0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ABD3B14-F220-4047-876F-D6BCDF4A0F99}"/>
                              </a:ext>
                            </a:extLst>
                          </pic:cNvPr>
                          <pic:cNvPicPr>
                            <a:picLocks noChangeAspect="1"/>
                          </pic:cNvPicPr>
                        </pic:nvPicPr>
                        <pic:blipFill>
                          <a:blip r:embed="rId16"/>
                          <a:stretch>
                            <a:fillRect/>
                          </a:stretch>
                        </pic:blipFill>
                        <pic:spPr>
                          <a:xfrm>
                            <a:off x="0" y="0"/>
                            <a:ext cx="445871" cy="44587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7A2C9E5" w14:textId="1B3CB9DC"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UDトーク</w:t>
            </w:r>
          </w:p>
        </w:tc>
        <w:tc>
          <w:tcPr>
            <w:tcW w:w="5904" w:type="dxa"/>
            <w:tcBorders>
              <w:top w:val="nil"/>
              <w:left w:val="nil"/>
              <w:bottom w:val="single" w:sz="4" w:space="0" w:color="auto"/>
              <w:right w:val="single" w:sz="4" w:space="0" w:color="auto"/>
            </w:tcBorders>
            <w:shd w:val="clear" w:color="auto" w:fill="auto"/>
            <w:vAlign w:val="center"/>
          </w:tcPr>
          <w:p w14:paraId="4B283533" w14:textId="52FCC5D6"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音声認識を使って文字化し</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同時に翻訳もすることができる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オンライン上で内容を大人数で共有でき</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必要に応じて原文を修正することも可能である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023CDEA7" w14:textId="1A18AC75"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608DCBA7" w14:textId="159EA56C"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ACAB59D" w14:textId="0FA4403E"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4976AE" w:rsidRPr="005F13AA">
              <w:rPr>
                <w:rFonts w:ascii="メイリオ" w:eastAsia="メイリオ" w:hAnsi="メイリオ" w:hint="eastAsia"/>
                <w:color w:val="000000"/>
                <w:sz w:val="11"/>
                <w:szCs w:val="11"/>
              </w:rPr>
              <w:br/>
            </w:r>
            <w:r w:rsidR="004976AE" w:rsidRPr="0050042B">
              <w:rPr>
                <w:rFonts w:ascii="メイリオ" w:eastAsia="メイリオ" w:hAnsi="メイリオ" w:hint="eastAsia"/>
                <w:color w:val="000000"/>
                <w:sz w:val="10"/>
                <w:szCs w:val="10"/>
              </w:rPr>
              <w:t>※法人向けは</w:t>
            </w:r>
            <w:r w:rsidRPr="0050042B">
              <w:rPr>
                <w:rFonts w:ascii="メイリオ" w:eastAsia="メイリオ" w:hAnsi="メイリオ" w:hint="eastAsia"/>
                <w:color w:val="000000"/>
                <w:sz w:val="10"/>
                <w:szCs w:val="10"/>
              </w:rPr>
              <w:t>有料</w:t>
            </w:r>
          </w:p>
        </w:tc>
      </w:tr>
      <w:tr w:rsidR="004976AE" w:rsidRPr="005F13AA" w14:paraId="057855C6" w14:textId="77777777" w:rsidTr="0040126A">
        <w:tblPrEx>
          <w:tblCellMar>
            <w:left w:w="99" w:type="dxa"/>
            <w:right w:w="99" w:type="dxa"/>
          </w:tblCellMar>
        </w:tblPrEx>
        <w:trPr>
          <w:trHeight w:val="794"/>
        </w:trPr>
        <w:tc>
          <w:tcPr>
            <w:tcW w:w="476" w:type="dxa"/>
            <w:vMerge/>
          </w:tcPr>
          <w:p w14:paraId="4ABC4106"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331760EB" w14:textId="712555E7"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405D760E" wp14:editId="32405F62">
                  <wp:extent cx="443829" cy="427851"/>
                  <wp:effectExtent l="0" t="0" r="0" b="0"/>
                  <wp:docPr id="12" name="図 11">
                    <a:extLst xmlns:a="http://schemas.openxmlformats.org/drawingml/2006/main">
                      <a:ext uri="{FF2B5EF4-FFF2-40B4-BE49-F238E27FC236}">
                        <a16:creationId xmlns:a16="http://schemas.microsoft.com/office/drawing/2014/main" id="{0DE78109-5CE4-044D-8B55-BA6413C66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DE78109-5CE4-044D-8B55-BA6413C6661B}"/>
                              </a:ext>
                            </a:extLst>
                          </pic:cNvPr>
                          <pic:cNvPicPr>
                            <a:picLocks noChangeAspect="1"/>
                          </pic:cNvPicPr>
                        </pic:nvPicPr>
                        <pic:blipFill>
                          <a:blip r:embed="rId36"/>
                          <a:stretch>
                            <a:fillRect/>
                          </a:stretch>
                        </pic:blipFill>
                        <pic:spPr>
                          <a:xfrm>
                            <a:off x="0" y="0"/>
                            <a:ext cx="445023" cy="42900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2EDD3C4" w14:textId="7B987E41"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Googleドキュメント</w:t>
            </w:r>
          </w:p>
        </w:tc>
        <w:tc>
          <w:tcPr>
            <w:tcW w:w="5904" w:type="dxa"/>
            <w:tcBorders>
              <w:top w:val="nil"/>
              <w:left w:val="nil"/>
              <w:bottom w:val="single" w:sz="4" w:space="0" w:color="auto"/>
              <w:right w:val="single" w:sz="4" w:space="0" w:color="auto"/>
            </w:tcBorders>
            <w:shd w:val="clear" w:color="auto" w:fill="auto"/>
            <w:vAlign w:val="center"/>
          </w:tcPr>
          <w:p w14:paraId="18E1C91E" w14:textId="6E818EF7"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iOS の音声入力機能使って</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音声入力することができる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パソコン等とも共有することができ、内容の修正等も行える。リンクの送信で簡単に共有ができる。</w:t>
            </w:r>
          </w:p>
        </w:tc>
        <w:tc>
          <w:tcPr>
            <w:tcW w:w="716" w:type="dxa"/>
            <w:tcBorders>
              <w:top w:val="nil"/>
              <w:left w:val="nil"/>
              <w:bottom w:val="single" w:sz="4" w:space="0" w:color="auto"/>
              <w:right w:val="single" w:sz="4" w:space="0" w:color="auto"/>
            </w:tcBorders>
            <w:shd w:val="clear" w:color="auto" w:fill="auto"/>
            <w:vAlign w:val="center"/>
          </w:tcPr>
          <w:p w14:paraId="76F7A5C0"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8ED3F3E" w14:textId="71C39352"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0A001F8" w14:textId="7FD7C479"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4976AE" w:rsidRPr="005F13AA" w14:paraId="69EB3ED9" w14:textId="77777777" w:rsidTr="0040126A">
        <w:tblPrEx>
          <w:tblCellMar>
            <w:left w:w="99" w:type="dxa"/>
            <w:right w:w="99" w:type="dxa"/>
          </w:tblCellMar>
        </w:tblPrEx>
        <w:trPr>
          <w:trHeight w:val="794"/>
        </w:trPr>
        <w:tc>
          <w:tcPr>
            <w:tcW w:w="476" w:type="dxa"/>
            <w:vMerge/>
          </w:tcPr>
          <w:p w14:paraId="52A99A50"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4F91DDBB" w14:textId="45BAE408"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DCAD79B" wp14:editId="4D29BFA2">
                  <wp:extent cx="445520" cy="459777"/>
                  <wp:effectExtent l="0" t="0" r="0" b="0"/>
                  <wp:docPr id="13" name="図 12">
                    <a:extLst xmlns:a="http://schemas.openxmlformats.org/drawingml/2006/main">
                      <a:ext uri="{FF2B5EF4-FFF2-40B4-BE49-F238E27FC236}">
                        <a16:creationId xmlns:a16="http://schemas.microsoft.com/office/drawing/2014/main" id="{0A5087AA-A629-A443-B2CE-1C77C776A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A5087AA-A629-A443-B2CE-1C77C776AD08}"/>
                              </a:ext>
                            </a:extLst>
                          </pic:cNvPr>
                          <pic:cNvPicPr>
                            <a:picLocks noChangeAspect="1"/>
                          </pic:cNvPicPr>
                        </pic:nvPicPr>
                        <pic:blipFill>
                          <a:blip r:embed="rId37"/>
                          <a:stretch>
                            <a:fillRect/>
                          </a:stretch>
                        </pic:blipFill>
                        <pic:spPr>
                          <a:xfrm>
                            <a:off x="0" y="0"/>
                            <a:ext cx="446714" cy="461009"/>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9F433A4" w14:textId="139F2F80"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音声文字変換＆音検知通知</w:t>
            </w:r>
          </w:p>
        </w:tc>
        <w:tc>
          <w:tcPr>
            <w:tcW w:w="5904" w:type="dxa"/>
            <w:tcBorders>
              <w:top w:val="nil"/>
              <w:left w:val="nil"/>
              <w:bottom w:val="single" w:sz="4" w:space="0" w:color="auto"/>
              <w:right w:val="single" w:sz="4" w:space="0" w:color="auto"/>
            </w:tcBorders>
            <w:shd w:val="clear" w:color="auto" w:fill="auto"/>
            <w:vAlign w:val="center"/>
          </w:tcPr>
          <w:p w14:paraId="186DD2DA" w14:textId="70DA9163"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シンプルな音声認識アプリ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Googleの最新の自動音声認識エンジンにより</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リアルタイムに音声認識することができる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また</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音検知通知機能もついており</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自宅で発生している音が</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危険な状況に発展する可能性の場合は</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通知するようになっている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483EB87B" w14:textId="3314E760"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93824DF" w14:textId="7A606DAC"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4976AE" w:rsidRPr="005F13AA" w14:paraId="69CFA9E9" w14:textId="77777777" w:rsidTr="009C2E00">
        <w:tblPrEx>
          <w:tblCellMar>
            <w:left w:w="99" w:type="dxa"/>
            <w:right w:w="99" w:type="dxa"/>
          </w:tblCellMar>
        </w:tblPrEx>
        <w:trPr>
          <w:trHeight w:val="794"/>
        </w:trPr>
        <w:tc>
          <w:tcPr>
            <w:tcW w:w="476" w:type="dxa"/>
            <w:vMerge/>
          </w:tcPr>
          <w:p w14:paraId="685B4BAA"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1172B0A5" w14:textId="619EAF36"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FB4A5F4" wp14:editId="0311B845">
                  <wp:extent cx="433415" cy="433415"/>
                  <wp:effectExtent l="0" t="0" r="508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130" cy="43413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4D124D9" w14:textId="77777777"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声文字</w:t>
            </w:r>
          </w:p>
          <w:p w14:paraId="77EF7564" w14:textId="12987F93"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-JV2T for business-</w:t>
            </w:r>
          </w:p>
        </w:tc>
        <w:tc>
          <w:tcPr>
            <w:tcW w:w="5904" w:type="dxa"/>
            <w:tcBorders>
              <w:top w:val="single" w:sz="4" w:space="0" w:color="auto"/>
              <w:left w:val="nil"/>
              <w:bottom w:val="single" w:sz="4" w:space="0" w:color="auto"/>
              <w:right w:val="single" w:sz="4" w:space="0" w:color="auto"/>
            </w:tcBorders>
            <w:shd w:val="clear" w:color="auto" w:fill="auto"/>
            <w:vAlign w:val="center"/>
          </w:tcPr>
          <w:p w14:paraId="38777A29" w14:textId="27103D88"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音声認識アプリ。複数同時翻訳も可能。音声データの再利用もないので、安心して使用することができる。アカウント登録をすることで利用できる。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9FF3E86"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p w14:paraId="5A96420C" w14:textId="07A0AC50"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5170A751" w14:textId="534B4F33"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623180E3" w14:textId="77777777" w:rsidTr="007C3A2D">
        <w:tblPrEx>
          <w:tblCellMar>
            <w:left w:w="99" w:type="dxa"/>
            <w:right w:w="99" w:type="dxa"/>
          </w:tblCellMar>
        </w:tblPrEx>
        <w:trPr>
          <w:trHeight w:val="794"/>
        </w:trPr>
        <w:tc>
          <w:tcPr>
            <w:tcW w:w="476" w:type="dxa"/>
            <w:vMerge w:val="restart"/>
            <w:textDirection w:val="tbRlV"/>
            <w:vAlign w:val="center"/>
          </w:tcPr>
          <w:p w14:paraId="31978ACD" w14:textId="0455768C"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ボイスメモ</w:t>
            </w:r>
          </w:p>
        </w:tc>
        <w:tc>
          <w:tcPr>
            <w:tcW w:w="966" w:type="dxa"/>
            <w:vAlign w:val="bottom"/>
          </w:tcPr>
          <w:p w14:paraId="1DB49FA2" w14:textId="01BDB5B3"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65F04F25" wp14:editId="2EACAD7D">
                  <wp:extent cx="459497" cy="459497"/>
                  <wp:effectExtent l="0" t="0" r="0" b="0"/>
                  <wp:docPr id="47" name="図 4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グラフ&#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705" cy="46170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355CD66E" w14:textId="13CB332D"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ボイスメモ</w:t>
            </w:r>
          </w:p>
        </w:tc>
        <w:tc>
          <w:tcPr>
            <w:tcW w:w="5904" w:type="dxa"/>
            <w:tcBorders>
              <w:top w:val="nil"/>
              <w:left w:val="nil"/>
              <w:bottom w:val="single" w:sz="4" w:space="0" w:color="auto"/>
              <w:right w:val="single" w:sz="4" w:space="0" w:color="auto"/>
            </w:tcBorders>
            <w:shd w:val="clear" w:color="auto" w:fill="auto"/>
            <w:vAlign w:val="center"/>
          </w:tcPr>
          <w:p w14:paraId="459B05DD" w14:textId="75770FE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iOS</w:t>
            </w:r>
            <w:r w:rsidRPr="005F13AA">
              <w:rPr>
                <w:rFonts w:ascii="メイリオ" w:eastAsia="メイリオ" w:hAnsi="メイリオ" w:hint="eastAsia"/>
                <w:color w:val="000000"/>
                <w:sz w:val="14"/>
                <w:szCs w:val="14"/>
              </w:rPr>
              <w:t>標準のシンプルなボイスメモ（録音）アプリ。純正アプリのため、</w:t>
            </w:r>
            <w:r w:rsidRPr="005F13AA">
              <w:rPr>
                <w:rFonts w:ascii="メイリオ" w:eastAsia="メイリオ" w:hAnsi="メイリオ"/>
                <w:color w:val="000000"/>
                <w:sz w:val="14"/>
                <w:szCs w:val="14"/>
              </w:rPr>
              <w:t>iCloud</w:t>
            </w:r>
            <w:r w:rsidRPr="005F13AA">
              <w:rPr>
                <w:rFonts w:ascii="メイリオ" w:eastAsia="メイリオ" w:hAnsi="メイリオ" w:hint="eastAsia"/>
                <w:color w:val="000000"/>
                <w:sz w:val="14"/>
                <w:szCs w:val="14"/>
              </w:rPr>
              <w:t>を活用したやりとりはスムーズにできる。</w:t>
            </w:r>
          </w:p>
        </w:tc>
        <w:tc>
          <w:tcPr>
            <w:tcW w:w="716" w:type="dxa"/>
            <w:tcBorders>
              <w:top w:val="nil"/>
              <w:left w:val="nil"/>
              <w:bottom w:val="single" w:sz="4" w:space="0" w:color="auto"/>
              <w:right w:val="single" w:sz="4" w:space="0" w:color="auto"/>
            </w:tcBorders>
            <w:shd w:val="clear" w:color="auto" w:fill="auto"/>
            <w:vAlign w:val="center"/>
          </w:tcPr>
          <w:p w14:paraId="673CC932" w14:textId="73A9E07D"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21FF822B" w14:textId="57161804"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C72532A" w14:textId="77777777" w:rsidTr="0040126A">
        <w:tblPrEx>
          <w:tblCellMar>
            <w:left w:w="99" w:type="dxa"/>
            <w:right w:w="99" w:type="dxa"/>
          </w:tblCellMar>
        </w:tblPrEx>
        <w:trPr>
          <w:trHeight w:val="794"/>
        </w:trPr>
        <w:tc>
          <w:tcPr>
            <w:tcW w:w="476" w:type="dxa"/>
            <w:vMerge/>
          </w:tcPr>
          <w:p w14:paraId="6E7355C6"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59AE81F7" w14:textId="4DEC6E3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24BFE49" wp14:editId="3866D7A3">
                  <wp:extent cx="476250" cy="462915"/>
                  <wp:effectExtent l="0" t="0" r="6350" b="0"/>
                  <wp:docPr id="19" name="図 18">
                    <a:extLst xmlns:a="http://schemas.openxmlformats.org/drawingml/2006/main">
                      <a:ext uri="{FF2B5EF4-FFF2-40B4-BE49-F238E27FC236}">
                        <a16:creationId xmlns:a16="http://schemas.microsoft.com/office/drawing/2014/main" id="{BC92E277-3663-E845-B1A8-6B0722720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BC92E277-3663-E845-B1A8-6B07227203C9}"/>
                              </a:ext>
                            </a:extLst>
                          </pic:cNvPr>
                          <pic:cNvPicPr>
                            <a:picLocks noChangeAspect="1"/>
                          </pic:cNvPicPr>
                        </pic:nvPicPr>
                        <pic:blipFill>
                          <a:blip r:embed="rId40"/>
                          <a:stretch>
                            <a:fillRect/>
                          </a:stretch>
                        </pic:blipFill>
                        <pic:spPr>
                          <a:xfrm>
                            <a:off x="0" y="0"/>
                            <a:ext cx="476250" cy="46291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5A42DFE" w14:textId="77777777"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Recoco</w:t>
            </w:r>
            <w:proofErr w:type="spellEnd"/>
            <w:r w:rsidRPr="005F13AA">
              <w:rPr>
                <w:rFonts w:ascii="メイリオ" w:eastAsia="メイリオ" w:hAnsi="メイリオ" w:hint="eastAsia"/>
                <w:color w:val="000000"/>
                <w:sz w:val="16"/>
                <w:szCs w:val="16"/>
              </w:rPr>
              <w:t>(レココ)</w:t>
            </w:r>
          </w:p>
          <w:p w14:paraId="16BCD672" w14:textId="0685294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 xml:space="preserve">振返りやすいボイスメモ </w:t>
            </w:r>
          </w:p>
        </w:tc>
        <w:tc>
          <w:tcPr>
            <w:tcW w:w="5904" w:type="dxa"/>
            <w:tcBorders>
              <w:top w:val="nil"/>
              <w:left w:val="nil"/>
              <w:bottom w:val="single" w:sz="4" w:space="0" w:color="auto"/>
              <w:right w:val="single" w:sz="4" w:space="0" w:color="auto"/>
            </w:tcBorders>
            <w:shd w:val="clear" w:color="auto" w:fill="auto"/>
            <w:vAlign w:val="center"/>
          </w:tcPr>
          <w:p w14:paraId="657B949A" w14:textId="13528221"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音声を録音しながら</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自動で文字起こしを行うことができるボイスメモアプリ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録音画面の下部に「区分け」「</w:t>
            </w:r>
            <w:proofErr w:type="spellStart"/>
            <w:r w:rsidRPr="005F13AA">
              <w:rPr>
                <w:rFonts w:ascii="メイリオ" w:eastAsia="メイリオ" w:hAnsi="メイリオ" w:hint="eastAsia"/>
                <w:color w:val="000000"/>
                <w:sz w:val="14"/>
                <w:szCs w:val="14"/>
              </w:rPr>
              <w:t>ToDo</w:t>
            </w:r>
            <w:proofErr w:type="spellEnd"/>
            <w:r w:rsidRPr="005F13AA">
              <w:rPr>
                <w:rFonts w:ascii="メイリオ" w:eastAsia="メイリオ" w:hAnsi="メイリオ" w:hint="eastAsia"/>
                <w:color w:val="000000"/>
                <w:sz w:val="14"/>
                <w:szCs w:val="14"/>
              </w:rPr>
              <w:t>」「お気に入り」のボタンがあり音声の途中でメモやタグを残すことができる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5100B2D5" w14:textId="5DC0F35D"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2D97BE2" w14:textId="6B2AE68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type="page"/>
            </w:r>
          </w:p>
        </w:tc>
      </w:tr>
      <w:tr w:rsidR="007C3A2D" w:rsidRPr="005F13AA" w14:paraId="5894FAD7" w14:textId="77777777" w:rsidTr="00BB0160">
        <w:tblPrEx>
          <w:tblCellMar>
            <w:left w:w="99" w:type="dxa"/>
            <w:right w:w="99" w:type="dxa"/>
          </w:tblCellMar>
        </w:tblPrEx>
        <w:trPr>
          <w:trHeight w:val="794"/>
        </w:trPr>
        <w:tc>
          <w:tcPr>
            <w:tcW w:w="476" w:type="dxa"/>
            <w:vMerge/>
          </w:tcPr>
          <w:p w14:paraId="566CAA7A" w14:textId="77777777" w:rsidR="007C3A2D" w:rsidRPr="005F13AA" w:rsidRDefault="007C3A2D" w:rsidP="007C3A2D">
            <w:pPr>
              <w:spacing w:line="200" w:lineRule="exact"/>
              <w:rPr>
                <w:rFonts w:ascii="メイリオ" w:eastAsia="メイリオ" w:hAnsi="メイリオ"/>
                <w:sz w:val="16"/>
                <w:szCs w:val="16"/>
              </w:rPr>
            </w:pPr>
          </w:p>
        </w:tc>
        <w:tc>
          <w:tcPr>
            <w:tcW w:w="966" w:type="dxa"/>
            <w:tcBorders>
              <w:top w:val="single" w:sz="4" w:space="0" w:color="auto"/>
            </w:tcBorders>
            <w:vAlign w:val="bottom"/>
          </w:tcPr>
          <w:p w14:paraId="21D4DF5E" w14:textId="39807297"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FB8CE72" wp14:editId="7D9824B2">
                  <wp:extent cx="439251" cy="439251"/>
                  <wp:effectExtent l="0" t="0" r="0" b="0"/>
                  <wp:docPr id="24" name="図 10">
                    <a:extLst xmlns:a="http://schemas.openxmlformats.org/drawingml/2006/main">
                      <a:ext uri="{FF2B5EF4-FFF2-40B4-BE49-F238E27FC236}">
                        <a16:creationId xmlns:a16="http://schemas.microsoft.com/office/drawing/2014/main" id="{3ABD3B14-F220-4047-876F-D6BCDF4A0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ABD3B14-F220-4047-876F-D6BCDF4A0F99}"/>
                              </a:ext>
                            </a:extLst>
                          </pic:cNvPr>
                          <pic:cNvPicPr>
                            <a:picLocks noChangeAspect="1"/>
                          </pic:cNvPicPr>
                        </pic:nvPicPr>
                        <pic:blipFill>
                          <a:blip r:embed="rId16"/>
                          <a:stretch>
                            <a:fillRect/>
                          </a:stretch>
                        </pic:blipFill>
                        <pic:spPr>
                          <a:xfrm>
                            <a:off x="0" y="0"/>
                            <a:ext cx="439954" cy="43995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E89D2D7" w14:textId="4C7E8612"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UDトーク</w:t>
            </w:r>
          </w:p>
        </w:tc>
        <w:tc>
          <w:tcPr>
            <w:tcW w:w="5904" w:type="dxa"/>
            <w:tcBorders>
              <w:top w:val="single" w:sz="4" w:space="0" w:color="auto"/>
              <w:left w:val="nil"/>
              <w:bottom w:val="single" w:sz="4" w:space="0" w:color="auto"/>
              <w:right w:val="single" w:sz="4" w:space="0" w:color="auto"/>
            </w:tcBorders>
            <w:shd w:val="clear" w:color="auto" w:fill="auto"/>
            <w:vAlign w:val="center"/>
          </w:tcPr>
          <w:p w14:paraId="086A7D11" w14:textId="2CEA3822"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音声認識を行いながら同時に録音も行うことができる。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07830CB" w14:textId="77777777"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84CAB7F" w14:textId="0DF49751"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305C1B6D" w14:textId="5934B6A8"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t>※法人向けは</w:t>
            </w:r>
            <w:r w:rsidRPr="005F13AA">
              <w:rPr>
                <w:rFonts w:ascii="メイリオ" w:eastAsia="メイリオ" w:hAnsi="メイリオ" w:hint="eastAsia"/>
                <w:color w:val="000000"/>
                <w:sz w:val="11"/>
                <w:szCs w:val="11"/>
              </w:rPr>
              <w:t>有料</w:t>
            </w:r>
          </w:p>
        </w:tc>
      </w:tr>
      <w:tr w:rsidR="007C3A2D" w:rsidRPr="005F13AA" w14:paraId="337C7945" w14:textId="77777777" w:rsidTr="00BB0160">
        <w:tblPrEx>
          <w:tblCellMar>
            <w:left w:w="99" w:type="dxa"/>
            <w:right w:w="99" w:type="dxa"/>
          </w:tblCellMar>
        </w:tblPrEx>
        <w:trPr>
          <w:trHeight w:val="794"/>
        </w:trPr>
        <w:tc>
          <w:tcPr>
            <w:tcW w:w="476" w:type="dxa"/>
            <w:vMerge w:val="restart"/>
            <w:textDirection w:val="tbRlV"/>
            <w:vAlign w:val="center"/>
          </w:tcPr>
          <w:p w14:paraId="745B662F" w14:textId="5015E549"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タイマー</w:t>
            </w:r>
          </w:p>
        </w:tc>
        <w:tc>
          <w:tcPr>
            <w:tcW w:w="966" w:type="dxa"/>
            <w:vAlign w:val="bottom"/>
          </w:tcPr>
          <w:p w14:paraId="716C0AE3" w14:textId="333A4F4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F008CF1" wp14:editId="332BE932">
                  <wp:extent cx="476250" cy="462915"/>
                  <wp:effectExtent l="0" t="0" r="6350" b="0"/>
                  <wp:docPr id="14" name="図 13">
                    <a:extLst xmlns:a="http://schemas.openxmlformats.org/drawingml/2006/main">
                      <a:ext uri="{FF2B5EF4-FFF2-40B4-BE49-F238E27FC236}">
                        <a16:creationId xmlns:a16="http://schemas.microsoft.com/office/drawing/2014/main" id="{42CF9092-12F8-8144-90AA-B9D2C7A27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2CF9092-12F8-8144-90AA-B9D2C7A27991}"/>
                              </a:ext>
                            </a:extLst>
                          </pic:cNvPr>
                          <pic:cNvPicPr>
                            <a:picLocks noChangeAspect="1"/>
                          </pic:cNvPicPr>
                        </pic:nvPicPr>
                        <pic:blipFill>
                          <a:blip r:embed="rId41"/>
                          <a:stretch>
                            <a:fillRect/>
                          </a:stretch>
                        </pic:blipFill>
                        <pic:spPr>
                          <a:xfrm>
                            <a:off x="0" y="0"/>
                            <a:ext cx="476250" cy="462915"/>
                          </a:xfrm>
                          <a:prstGeom prst="rect">
                            <a:avLst/>
                          </a:prstGeom>
                        </pic:spPr>
                      </pic:pic>
                    </a:graphicData>
                  </a:graphic>
                </wp:inline>
              </w:drawing>
            </w:r>
          </w:p>
        </w:tc>
        <w:tc>
          <w:tcPr>
            <w:tcW w:w="1580" w:type="dxa"/>
            <w:tcBorders>
              <w:top w:val="nil"/>
              <w:left w:val="nil"/>
              <w:bottom w:val="single" w:sz="4" w:space="0" w:color="auto"/>
              <w:right w:val="single" w:sz="4" w:space="0" w:color="auto"/>
            </w:tcBorders>
            <w:shd w:val="clear" w:color="auto" w:fill="auto"/>
            <w:vAlign w:val="center"/>
          </w:tcPr>
          <w:p w14:paraId="58EAA35E" w14:textId="4FE56DF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トーキングエイド</w:t>
            </w:r>
            <w:r w:rsidRPr="005F13AA">
              <w:rPr>
                <w:rFonts w:ascii="メイリオ" w:eastAsia="メイリオ" w:hAnsi="メイリオ"/>
                <w:color w:val="000000"/>
                <w:sz w:val="16"/>
                <w:szCs w:val="16"/>
              </w:rPr>
              <w:t xml:space="preserve"> for iPad タイマー</w:t>
            </w:r>
          </w:p>
        </w:tc>
        <w:tc>
          <w:tcPr>
            <w:tcW w:w="5904" w:type="dxa"/>
            <w:tcBorders>
              <w:top w:val="nil"/>
              <w:left w:val="single" w:sz="4" w:space="0" w:color="auto"/>
              <w:bottom w:val="single" w:sz="4" w:space="0" w:color="auto"/>
              <w:right w:val="single" w:sz="4" w:space="0" w:color="auto"/>
            </w:tcBorders>
            <w:shd w:val="clear" w:color="auto" w:fill="auto"/>
            <w:vAlign w:val="center"/>
          </w:tcPr>
          <w:p w14:paraId="3C8A458F" w14:textId="09BEE0A3"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縦に表示されたスケールを一目で残り時間を確認することができる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1F9B54D2" w14:textId="16AA05D3"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iPad</w:t>
            </w:r>
          </w:p>
        </w:tc>
        <w:tc>
          <w:tcPr>
            <w:tcW w:w="843" w:type="dxa"/>
            <w:tcBorders>
              <w:top w:val="nil"/>
              <w:left w:val="nil"/>
              <w:bottom w:val="single" w:sz="4" w:space="0" w:color="auto"/>
              <w:right w:val="single" w:sz="4" w:space="0" w:color="auto"/>
            </w:tcBorders>
            <w:shd w:val="clear" w:color="auto" w:fill="auto"/>
            <w:vAlign w:val="center"/>
          </w:tcPr>
          <w:p w14:paraId="2511B5E9" w14:textId="2FA32C50" w:rsidR="007C3A2D" w:rsidRPr="005F13AA" w:rsidRDefault="0050042B" w:rsidP="007C3A2D">
            <w:pPr>
              <w:spacing w:line="200" w:lineRule="exact"/>
              <w:rPr>
                <w:rFonts w:ascii="メイリオ" w:eastAsia="メイリオ" w:hAnsi="メイリオ"/>
                <w:sz w:val="11"/>
                <w:szCs w:val="11"/>
              </w:rPr>
            </w:pPr>
            <w:r>
              <w:rPr>
                <w:rFonts w:ascii="メイリオ" w:eastAsia="メイリオ" w:hAnsi="メイリオ"/>
                <w:color w:val="000000"/>
                <w:sz w:val="11"/>
                <w:szCs w:val="11"/>
              </w:rPr>
              <w:t>320</w:t>
            </w:r>
            <w:r w:rsidR="007C3A2D" w:rsidRPr="005F13AA">
              <w:rPr>
                <w:rFonts w:ascii="メイリオ" w:eastAsia="メイリオ" w:hAnsi="メイリオ" w:hint="eastAsia"/>
                <w:color w:val="000000"/>
                <w:sz w:val="11"/>
                <w:szCs w:val="11"/>
              </w:rPr>
              <w:t>円</w:t>
            </w:r>
          </w:p>
        </w:tc>
      </w:tr>
      <w:tr w:rsidR="007C3A2D" w:rsidRPr="005F13AA" w14:paraId="099F7A34" w14:textId="77777777" w:rsidTr="00BB0160">
        <w:tblPrEx>
          <w:tblCellMar>
            <w:left w:w="99" w:type="dxa"/>
            <w:right w:w="99" w:type="dxa"/>
          </w:tblCellMar>
        </w:tblPrEx>
        <w:trPr>
          <w:trHeight w:val="794"/>
        </w:trPr>
        <w:tc>
          <w:tcPr>
            <w:tcW w:w="476" w:type="dxa"/>
            <w:vMerge/>
          </w:tcPr>
          <w:p w14:paraId="1F433C20"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1665FA1" w14:textId="45C028D2"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77EAD4BB" wp14:editId="06EFFEFA">
                  <wp:extent cx="476250" cy="452120"/>
                  <wp:effectExtent l="0" t="0" r="6350" b="5080"/>
                  <wp:docPr id="15" name="図 14">
                    <a:extLst xmlns:a="http://schemas.openxmlformats.org/drawingml/2006/main">
                      <a:ext uri="{FF2B5EF4-FFF2-40B4-BE49-F238E27FC236}">
                        <a16:creationId xmlns:a16="http://schemas.microsoft.com/office/drawing/2014/main" id="{FF2372D5-B7C4-6E48-8171-AEF6F6B7F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F2372D5-B7C4-6E48-8171-AEF6F6B7FCE3}"/>
                              </a:ext>
                            </a:extLst>
                          </pic:cNvPr>
                          <pic:cNvPicPr>
                            <a:picLocks noChangeAspect="1"/>
                          </pic:cNvPicPr>
                        </pic:nvPicPr>
                        <pic:blipFill>
                          <a:blip r:embed="rId42"/>
                          <a:stretch>
                            <a:fillRect/>
                          </a:stretch>
                        </pic:blipFill>
                        <pic:spPr>
                          <a:xfrm>
                            <a:off x="0" y="0"/>
                            <a:ext cx="476250" cy="45212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F6F92AE" w14:textId="7089EBA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Timer</w:t>
            </w:r>
          </w:p>
        </w:tc>
        <w:tc>
          <w:tcPr>
            <w:tcW w:w="5904" w:type="dxa"/>
            <w:tcBorders>
              <w:top w:val="nil"/>
              <w:left w:val="nil"/>
              <w:bottom w:val="single" w:sz="4" w:space="0" w:color="auto"/>
              <w:right w:val="single" w:sz="4" w:space="0" w:color="auto"/>
            </w:tcBorders>
            <w:shd w:val="clear" w:color="auto" w:fill="auto"/>
            <w:vAlign w:val="center"/>
          </w:tcPr>
          <w:p w14:paraId="765B0C54" w14:textId="525674E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残り時間を視覚的に表示するアプリ。60秒のスケールを一目で残り時間を確認することができる。iPhoneのみ対応。</w:t>
            </w:r>
          </w:p>
        </w:tc>
        <w:tc>
          <w:tcPr>
            <w:tcW w:w="716" w:type="dxa"/>
            <w:tcBorders>
              <w:top w:val="nil"/>
              <w:left w:val="nil"/>
              <w:bottom w:val="single" w:sz="4" w:space="0" w:color="auto"/>
              <w:right w:val="single" w:sz="4" w:space="0" w:color="auto"/>
            </w:tcBorders>
            <w:shd w:val="clear" w:color="auto" w:fill="auto"/>
            <w:vAlign w:val="center"/>
          </w:tcPr>
          <w:p w14:paraId="1DF4DABE" w14:textId="4712F9FF"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iOS</w:t>
            </w:r>
          </w:p>
        </w:tc>
        <w:tc>
          <w:tcPr>
            <w:tcW w:w="843" w:type="dxa"/>
            <w:tcBorders>
              <w:top w:val="nil"/>
              <w:left w:val="nil"/>
              <w:bottom w:val="single" w:sz="4" w:space="0" w:color="auto"/>
              <w:right w:val="single" w:sz="4" w:space="0" w:color="auto"/>
            </w:tcBorders>
            <w:shd w:val="clear" w:color="auto" w:fill="auto"/>
            <w:vAlign w:val="center"/>
          </w:tcPr>
          <w:p w14:paraId="557877F9" w14:textId="5CD6E2D8"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3A339B6A" w14:textId="77777777" w:rsidTr="0040126A">
        <w:tblPrEx>
          <w:tblCellMar>
            <w:left w:w="99" w:type="dxa"/>
            <w:right w:w="99" w:type="dxa"/>
          </w:tblCellMar>
        </w:tblPrEx>
        <w:trPr>
          <w:trHeight w:val="794"/>
        </w:trPr>
        <w:tc>
          <w:tcPr>
            <w:tcW w:w="476" w:type="dxa"/>
            <w:vMerge/>
          </w:tcPr>
          <w:p w14:paraId="3FD96FD5"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13A40D5B" w14:textId="38526BE5"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4D02057F" wp14:editId="6199BE70">
                  <wp:extent cx="476250" cy="472440"/>
                  <wp:effectExtent l="0" t="0" r="6350" b="0"/>
                  <wp:docPr id="33" name="図 32">
                    <a:extLst xmlns:a="http://schemas.openxmlformats.org/drawingml/2006/main">
                      <a:ext uri="{FF2B5EF4-FFF2-40B4-BE49-F238E27FC236}">
                        <a16:creationId xmlns:a16="http://schemas.microsoft.com/office/drawing/2014/main" id="{04F6E7E7-C70D-A74C-861C-6A3D1CF72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04F6E7E7-C70D-A74C-861C-6A3D1CF72BC8}"/>
                              </a:ext>
                            </a:extLst>
                          </pic:cNvPr>
                          <pic:cNvPicPr>
                            <a:picLocks noChangeAspect="1"/>
                          </pic:cNvPicPr>
                        </pic:nvPicPr>
                        <pic:blipFill>
                          <a:blip r:embed="rId43"/>
                          <a:stretch>
                            <a:fillRect/>
                          </a:stretch>
                        </pic:blipFill>
                        <pic:spPr>
                          <a:xfrm>
                            <a:off x="0" y="0"/>
                            <a:ext cx="476250" cy="47244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7A120C5" w14:textId="628354D1"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TIMER for ANDROID</w:t>
            </w:r>
          </w:p>
        </w:tc>
        <w:tc>
          <w:tcPr>
            <w:tcW w:w="5904" w:type="dxa"/>
            <w:tcBorders>
              <w:top w:val="nil"/>
              <w:left w:val="nil"/>
              <w:bottom w:val="single" w:sz="4" w:space="0" w:color="auto"/>
              <w:right w:val="single" w:sz="4" w:space="0" w:color="auto"/>
            </w:tcBorders>
            <w:shd w:val="clear" w:color="auto" w:fill="auto"/>
            <w:vAlign w:val="center"/>
          </w:tcPr>
          <w:p w14:paraId="1B72EEB3" w14:textId="6AB88D0C"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60秒のスケールを一目で残り時間を確認することができる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233C074B" w14:textId="04599120"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50F09FE9" w14:textId="5B3EB1A6"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7C060814" w14:textId="77777777" w:rsidTr="0040126A">
        <w:tblPrEx>
          <w:tblCellMar>
            <w:left w:w="99" w:type="dxa"/>
            <w:right w:w="99" w:type="dxa"/>
          </w:tblCellMar>
        </w:tblPrEx>
        <w:trPr>
          <w:trHeight w:val="794"/>
        </w:trPr>
        <w:tc>
          <w:tcPr>
            <w:tcW w:w="476" w:type="dxa"/>
            <w:vMerge/>
          </w:tcPr>
          <w:p w14:paraId="0B13043C"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39615D6" w14:textId="23600EF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372B635D" wp14:editId="168FB8C2">
                  <wp:extent cx="476250" cy="461010"/>
                  <wp:effectExtent l="0" t="0" r="6350" b="0"/>
                  <wp:docPr id="16" name="図 15">
                    <a:extLst xmlns:a="http://schemas.openxmlformats.org/drawingml/2006/main">
                      <a:ext uri="{FF2B5EF4-FFF2-40B4-BE49-F238E27FC236}">
                        <a16:creationId xmlns:a16="http://schemas.microsoft.com/office/drawing/2014/main" id="{D6D06362-EF25-3441-A9CC-A2B41BCB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D6D06362-EF25-3441-A9CC-A2B41BCBC753}"/>
                              </a:ext>
                            </a:extLst>
                          </pic:cNvPr>
                          <pic:cNvPicPr>
                            <a:picLocks noChangeAspect="1"/>
                          </pic:cNvPicPr>
                        </pic:nvPicPr>
                        <pic:blipFill>
                          <a:blip r:embed="rId44"/>
                          <a:stretch>
                            <a:fillRect/>
                          </a:stretch>
                        </pic:blipFill>
                        <pic:spPr>
                          <a:xfrm>
                            <a:off x="0" y="0"/>
                            <a:ext cx="476250" cy="46101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FD09ABE" w14:textId="450437D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ルーチンタイマー</w:t>
            </w:r>
          </w:p>
        </w:tc>
        <w:tc>
          <w:tcPr>
            <w:tcW w:w="5904" w:type="dxa"/>
            <w:tcBorders>
              <w:top w:val="nil"/>
              <w:left w:val="nil"/>
              <w:bottom w:val="single" w:sz="4" w:space="0" w:color="auto"/>
              <w:right w:val="single" w:sz="4" w:space="0" w:color="auto"/>
            </w:tcBorders>
            <w:shd w:val="clear" w:color="auto" w:fill="auto"/>
            <w:vAlign w:val="center"/>
          </w:tcPr>
          <w:p w14:paraId="60CD495B" w14:textId="05D32FE1"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設定したルーチンとその所要時間を1つ1つ通知してくれるアプリ。ボタン１つで完了まで音声で知らせてくれる。</w:t>
            </w:r>
          </w:p>
        </w:tc>
        <w:tc>
          <w:tcPr>
            <w:tcW w:w="716" w:type="dxa"/>
            <w:tcBorders>
              <w:top w:val="nil"/>
              <w:left w:val="nil"/>
              <w:bottom w:val="single" w:sz="4" w:space="0" w:color="auto"/>
              <w:right w:val="single" w:sz="4" w:space="0" w:color="auto"/>
            </w:tcBorders>
            <w:shd w:val="clear" w:color="auto" w:fill="auto"/>
            <w:vAlign w:val="center"/>
          </w:tcPr>
          <w:p w14:paraId="1B089D85" w14:textId="7BB43F56"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3E841C33" w14:textId="6C6C8A75"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6D3A98D5" w14:textId="11F1D272"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4B89F136" w14:textId="77777777" w:rsidTr="0040126A">
        <w:tblPrEx>
          <w:tblCellMar>
            <w:left w:w="99" w:type="dxa"/>
            <w:right w:w="99" w:type="dxa"/>
          </w:tblCellMar>
        </w:tblPrEx>
        <w:trPr>
          <w:trHeight w:val="794"/>
        </w:trPr>
        <w:tc>
          <w:tcPr>
            <w:tcW w:w="476" w:type="dxa"/>
            <w:vMerge/>
          </w:tcPr>
          <w:p w14:paraId="1B9A4223"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07E7F855" w14:textId="219FF28E"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028FAF2" wp14:editId="019FFE91">
                  <wp:extent cx="449767" cy="447968"/>
                  <wp:effectExtent l="0" t="0" r="7620" b="9525"/>
                  <wp:docPr id="17" name="図 16">
                    <a:extLst xmlns:a="http://schemas.openxmlformats.org/drawingml/2006/main">
                      <a:ext uri="{FF2B5EF4-FFF2-40B4-BE49-F238E27FC236}">
                        <a16:creationId xmlns:a16="http://schemas.microsoft.com/office/drawing/2014/main" id="{7868777C-ECD4-6F41-87E1-14E24B0E0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7868777C-ECD4-6F41-87E1-14E24B0E01F8}"/>
                              </a:ext>
                            </a:extLst>
                          </pic:cNvPr>
                          <pic:cNvPicPr>
                            <a:picLocks noChangeAspect="1"/>
                          </pic:cNvPicPr>
                        </pic:nvPicPr>
                        <pic:blipFill>
                          <a:blip r:embed="rId45"/>
                          <a:stretch>
                            <a:fillRect/>
                          </a:stretch>
                        </pic:blipFill>
                        <pic:spPr>
                          <a:xfrm>
                            <a:off x="0" y="0"/>
                            <a:ext cx="450061" cy="44826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692E9085" w14:textId="7AB6569C"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BeFocused</w:t>
            </w:r>
            <w:proofErr w:type="spellEnd"/>
            <w:r w:rsidRPr="005F13AA">
              <w:rPr>
                <w:rFonts w:ascii="メイリオ" w:eastAsia="メイリオ" w:hAnsi="メイリオ" w:hint="eastAsia"/>
                <w:color w:val="000000"/>
                <w:sz w:val="16"/>
                <w:szCs w:val="16"/>
              </w:rPr>
              <w:t xml:space="preserve"> Pro</w:t>
            </w:r>
          </w:p>
        </w:tc>
        <w:tc>
          <w:tcPr>
            <w:tcW w:w="5904" w:type="dxa"/>
            <w:tcBorders>
              <w:top w:val="nil"/>
              <w:left w:val="nil"/>
              <w:bottom w:val="single" w:sz="4" w:space="0" w:color="auto"/>
              <w:right w:val="single" w:sz="4" w:space="0" w:color="auto"/>
            </w:tcBorders>
            <w:shd w:val="clear" w:color="auto" w:fill="auto"/>
            <w:vAlign w:val="center"/>
          </w:tcPr>
          <w:p w14:paraId="3A6B2EA2" w14:textId="0DDE20E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集中時間と小休憩の時間を視覚的に表示させることができるアプリ。無料版もあるが、Apple Watchと同期・連携するためには有料版である必要がある。</w:t>
            </w:r>
          </w:p>
        </w:tc>
        <w:tc>
          <w:tcPr>
            <w:tcW w:w="716" w:type="dxa"/>
            <w:tcBorders>
              <w:top w:val="nil"/>
              <w:left w:val="nil"/>
              <w:bottom w:val="single" w:sz="4" w:space="0" w:color="auto"/>
              <w:right w:val="single" w:sz="4" w:space="0" w:color="auto"/>
            </w:tcBorders>
            <w:shd w:val="clear" w:color="auto" w:fill="auto"/>
            <w:vAlign w:val="center"/>
          </w:tcPr>
          <w:p w14:paraId="3CE8E168" w14:textId="6DA84BB0"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32B11C30" w14:textId="77777777" w:rsidR="00F771FF"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p w14:paraId="4D1C237B" w14:textId="336EEE49"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br w:type="page"/>
            </w:r>
            <w:r w:rsidRPr="0050042B">
              <w:rPr>
                <w:rFonts w:ascii="メイリオ" w:eastAsia="メイリオ" w:hAnsi="メイリオ" w:hint="eastAsia"/>
                <w:color w:val="000000"/>
                <w:sz w:val="10"/>
                <w:szCs w:val="10"/>
              </w:rPr>
              <w:t>※</w:t>
            </w:r>
            <w:r w:rsidR="00F771FF" w:rsidRPr="0050042B">
              <w:rPr>
                <w:rFonts w:ascii="メイリオ" w:eastAsia="メイリオ" w:hAnsi="メイリオ" w:hint="eastAsia"/>
                <w:color w:val="000000"/>
                <w:sz w:val="10"/>
                <w:szCs w:val="10"/>
              </w:rPr>
              <w:t>有料</w:t>
            </w:r>
            <w:r w:rsidRPr="0050042B">
              <w:rPr>
                <w:rFonts w:ascii="メイリオ" w:eastAsia="メイリオ" w:hAnsi="メイリオ" w:hint="eastAsia"/>
                <w:color w:val="000000"/>
                <w:sz w:val="10"/>
                <w:szCs w:val="10"/>
              </w:rPr>
              <w:t>版</w:t>
            </w:r>
            <w:r w:rsidR="0050042B" w:rsidRPr="0050042B">
              <w:rPr>
                <w:rFonts w:ascii="メイリオ" w:eastAsia="メイリオ" w:hAnsi="メイリオ" w:hint="eastAsia"/>
                <w:color w:val="000000"/>
                <w:sz w:val="10"/>
                <w:szCs w:val="10"/>
              </w:rPr>
              <w:t>あり</w:t>
            </w:r>
          </w:p>
        </w:tc>
      </w:tr>
      <w:tr w:rsidR="007C3A2D" w:rsidRPr="005F13AA" w14:paraId="0E9CBF54" w14:textId="77777777" w:rsidTr="0040126A">
        <w:tblPrEx>
          <w:tblCellMar>
            <w:left w:w="99" w:type="dxa"/>
            <w:right w:w="99" w:type="dxa"/>
          </w:tblCellMar>
        </w:tblPrEx>
        <w:trPr>
          <w:trHeight w:val="794"/>
        </w:trPr>
        <w:tc>
          <w:tcPr>
            <w:tcW w:w="476" w:type="dxa"/>
            <w:vMerge/>
          </w:tcPr>
          <w:p w14:paraId="052EEECA"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48B78F9" w14:textId="609063FC"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E5893F0" wp14:editId="330A9173">
                  <wp:extent cx="439690" cy="444966"/>
                  <wp:effectExtent l="0" t="0" r="0" b="0"/>
                  <wp:docPr id="18" name="図 17">
                    <a:extLst xmlns:a="http://schemas.openxmlformats.org/drawingml/2006/main">
                      <a:ext uri="{FF2B5EF4-FFF2-40B4-BE49-F238E27FC236}">
                        <a16:creationId xmlns:a16="http://schemas.microsoft.com/office/drawing/2014/main" id="{CF05B294-C330-5C45-903C-1EEB89F41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F05B294-C330-5C45-903C-1EEB89F41887}"/>
                              </a:ext>
                            </a:extLst>
                          </pic:cNvPr>
                          <pic:cNvPicPr>
                            <a:picLocks noChangeAspect="1"/>
                          </pic:cNvPicPr>
                        </pic:nvPicPr>
                        <pic:blipFill>
                          <a:blip r:embed="rId46"/>
                          <a:stretch>
                            <a:fillRect/>
                          </a:stretch>
                        </pic:blipFill>
                        <pic:spPr>
                          <a:xfrm>
                            <a:off x="0" y="0"/>
                            <a:ext cx="441104" cy="446396"/>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5ACCE23" w14:textId="7E852DE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プレゼンタイマー</w:t>
            </w:r>
          </w:p>
        </w:tc>
        <w:tc>
          <w:tcPr>
            <w:tcW w:w="5904" w:type="dxa"/>
            <w:tcBorders>
              <w:top w:val="nil"/>
              <w:left w:val="nil"/>
              <w:bottom w:val="single" w:sz="4" w:space="0" w:color="auto"/>
              <w:right w:val="single" w:sz="4" w:space="0" w:color="auto"/>
            </w:tcBorders>
            <w:shd w:val="clear" w:color="auto" w:fill="auto"/>
            <w:vAlign w:val="center"/>
          </w:tcPr>
          <w:p w14:paraId="716CDAEC" w14:textId="19B6EA1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シンプルなプレゼンテーション用タイマーアプリ。ベルを鳴らす時間を3つまで設定することができる。</w:t>
            </w:r>
          </w:p>
        </w:tc>
        <w:tc>
          <w:tcPr>
            <w:tcW w:w="716" w:type="dxa"/>
            <w:tcBorders>
              <w:top w:val="nil"/>
              <w:left w:val="nil"/>
              <w:bottom w:val="single" w:sz="4" w:space="0" w:color="auto"/>
              <w:right w:val="single" w:sz="4" w:space="0" w:color="auto"/>
            </w:tcBorders>
            <w:shd w:val="clear" w:color="auto" w:fill="auto"/>
            <w:vAlign w:val="center"/>
          </w:tcPr>
          <w:p w14:paraId="78177123" w14:textId="2B08263A"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r w:rsidRPr="005F13AA">
              <w:rPr>
                <w:rFonts w:ascii="メイリオ" w:eastAsia="メイリオ" w:hAnsi="メイリオ" w:hint="eastAsia"/>
                <w:color w:val="000000"/>
                <w:sz w:val="11"/>
                <w:szCs w:val="11"/>
              </w:rPr>
              <w:t xml:space="preserve"> Android</w:t>
            </w:r>
          </w:p>
        </w:tc>
        <w:tc>
          <w:tcPr>
            <w:tcW w:w="843" w:type="dxa"/>
            <w:tcBorders>
              <w:top w:val="nil"/>
              <w:left w:val="nil"/>
              <w:bottom w:val="single" w:sz="4" w:space="0" w:color="auto"/>
              <w:right w:val="single" w:sz="4" w:space="0" w:color="auto"/>
            </w:tcBorders>
            <w:shd w:val="clear" w:color="auto" w:fill="auto"/>
            <w:vAlign w:val="center"/>
          </w:tcPr>
          <w:p w14:paraId="365C5103" w14:textId="49D8346E"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4E99D303" w14:textId="77777777" w:rsidTr="0040126A">
        <w:tblPrEx>
          <w:tblCellMar>
            <w:left w:w="99" w:type="dxa"/>
            <w:right w:w="99" w:type="dxa"/>
          </w:tblCellMar>
        </w:tblPrEx>
        <w:trPr>
          <w:trHeight w:val="794"/>
        </w:trPr>
        <w:tc>
          <w:tcPr>
            <w:tcW w:w="476" w:type="dxa"/>
            <w:vMerge/>
          </w:tcPr>
          <w:p w14:paraId="011A3C79"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68EA2DB" w14:textId="47F32AC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6BD0702" wp14:editId="2CC2B517">
                  <wp:extent cx="476250" cy="448945"/>
                  <wp:effectExtent l="0" t="0" r="6350" b="0"/>
                  <wp:docPr id="20" name="図 19">
                    <a:extLst xmlns:a="http://schemas.openxmlformats.org/drawingml/2006/main">
                      <a:ext uri="{FF2B5EF4-FFF2-40B4-BE49-F238E27FC236}">
                        <a16:creationId xmlns:a16="http://schemas.microsoft.com/office/drawing/2014/main" id="{E1A6210D-7682-7F4C-896D-AE1B7411E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E1A6210D-7682-7F4C-896D-AE1B7411E862}"/>
                              </a:ext>
                            </a:extLst>
                          </pic:cNvPr>
                          <pic:cNvPicPr>
                            <a:picLocks noChangeAspect="1"/>
                          </pic:cNvPicPr>
                        </pic:nvPicPr>
                        <pic:blipFill>
                          <a:blip r:embed="rId47"/>
                          <a:stretch>
                            <a:fillRect/>
                          </a:stretch>
                        </pic:blipFill>
                        <pic:spPr>
                          <a:xfrm>
                            <a:off x="0" y="0"/>
                            <a:ext cx="476250" cy="44894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90A8E8B" w14:textId="48BBC44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簡単に時間とメモ記録アプリ</w:t>
            </w:r>
          </w:p>
        </w:tc>
        <w:tc>
          <w:tcPr>
            <w:tcW w:w="5904" w:type="dxa"/>
            <w:tcBorders>
              <w:top w:val="nil"/>
              <w:left w:val="nil"/>
              <w:bottom w:val="single" w:sz="4" w:space="0" w:color="auto"/>
              <w:right w:val="single" w:sz="4" w:space="0" w:color="auto"/>
            </w:tcBorders>
            <w:shd w:val="clear" w:color="auto" w:fill="auto"/>
            <w:vAlign w:val="center"/>
          </w:tcPr>
          <w:p w14:paraId="750B2769" w14:textId="62925DB9"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簡単に時間とメモを記録することができる。戸締まり</w:t>
            </w:r>
            <w:r w:rsidR="00FB39DB"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服薬等の記録を後で簡単に確認することできる。</w:t>
            </w:r>
          </w:p>
        </w:tc>
        <w:tc>
          <w:tcPr>
            <w:tcW w:w="716" w:type="dxa"/>
            <w:tcBorders>
              <w:top w:val="nil"/>
              <w:left w:val="nil"/>
              <w:bottom w:val="single" w:sz="4" w:space="0" w:color="auto"/>
              <w:right w:val="single" w:sz="4" w:space="0" w:color="auto"/>
            </w:tcBorders>
            <w:shd w:val="clear" w:color="auto" w:fill="auto"/>
            <w:vAlign w:val="center"/>
          </w:tcPr>
          <w:p w14:paraId="47F3DAD5" w14:textId="71BC0ACD"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711F0899" w14:textId="37288188"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12B31E18" w14:textId="77777777" w:rsidTr="0040126A">
        <w:tblPrEx>
          <w:tblCellMar>
            <w:left w:w="99" w:type="dxa"/>
            <w:right w:w="99" w:type="dxa"/>
          </w:tblCellMar>
        </w:tblPrEx>
        <w:trPr>
          <w:trHeight w:val="794"/>
        </w:trPr>
        <w:tc>
          <w:tcPr>
            <w:tcW w:w="476" w:type="dxa"/>
            <w:vMerge w:val="restart"/>
            <w:textDirection w:val="tbRlV"/>
            <w:vAlign w:val="center"/>
          </w:tcPr>
          <w:p w14:paraId="592FF2BF" w14:textId="6EB04FDD"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タスク管理</w:t>
            </w:r>
          </w:p>
        </w:tc>
        <w:tc>
          <w:tcPr>
            <w:tcW w:w="966" w:type="dxa"/>
            <w:vAlign w:val="bottom"/>
          </w:tcPr>
          <w:p w14:paraId="1F806494" w14:textId="5A7512B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85C5A7C" wp14:editId="213826C6">
                  <wp:extent cx="443641" cy="443641"/>
                  <wp:effectExtent l="0" t="0" r="0" b="0"/>
                  <wp:docPr id="22" name="図 21">
                    <a:extLst xmlns:a="http://schemas.openxmlformats.org/drawingml/2006/main">
                      <a:ext uri="{FF2B5EF4-FFF2-40B4-BE49-F238E27FC236}">
                        <a16:creationId xmlns:a16="http://schemas.microsoft.com/office/drawing/2014/main" id="{6790DF60-55C3-A34D-BA9E-D8F6E1CA7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6790DF60-55C3-A34D-BA9E-D8F6E1CA700E}"/>
                              </a:ext>
                            </a:extLst>
                          </pic:cNvPr>
                          <pic:cNvPicPr>
                            <a:picLocks noChangeAspect="1"/>
                          </pic:cNvPicPr>
                        </pic:nvPicPr>
                        <pic:blipFill>
                          <a:blip r:embed="rId48"/>
                          <a:stretch>
                            <a:fillRect/>
                          </a:stretch>
                        </pic:blipFill>
                        <pic:spPr>
                          <a:xfrm>
                            <a:off x="0" y="0"/>
                            <a:ext cx="446562" cy="44656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B9F376B" w14:textId="709493B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リマインダー</w:t>
            </w:r>
          </w:p>
        </w:tc>
        <w:tc>
          <w:tcPr>
            <w:tcW w:w="5904" w:type="dxa"/>
            <w:tcBorders>
              <w:top w:val="nil"/>
              <w:left w:val="nil"/>
              <w:bottom w:val="single" w:sz="4" w:space="0" w:color="auto"/>
              <w:right w:val="single" w:sz="4" w:space="0" w:color="auto"/>
            </w:tcBorders>
            <w:shd w:val="clear" w:color="auto" w:fill="auto"/>
            <w:vAlign w:val="center"/>
          </w:tcPr>
          <w:p w14:paraId="461DB972" w14:textId="24225C4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iOS標準のやる</w:t>
            </w:r>
            <w:r w:rsidR="00FB39DB" w:rsidRPr="005F13AA">
              <w:rPr>
                <w:rFonts w:ascii="メイリオ" w:eastAsia="メイリオ" w:hAnsi="メイリオ" w:hint="eastAsia"/>
                <w:color w:val="000000"/>
                <w:sz w:val="14"/>
                <w:szCs w:val="14"/>
              </w:rPr>
              <w:t>こと</w:t>
            </w:r>
            <w:r w:rsidRPr="005F13AA">
              <w:rPr>
                <w:rFonts w:ascii="メイリオ" w:eastAsia="メイリオ" w:hAnsi="メイリオ" w:hint="eastAsia"/>
                <w:color w:val="000000"/>
                <w:sz w:val="14"/>
                <w:szCs w:val="14"/>
              </w:rPr>
              <w:t>リストを管理するアプリ。Appleの地図アプリ「マップ」と連携することで、時間や場所ごとに発生する作業を通知することができる。Apple Watchとも同期・連動させることができる。</w:t>
            </w:r>
          </w:p>
        </w:tc>
        <w:tc>
          <w:tcPr>
            <w:tcW w:w="716" w:type="dxa"/>
            <w:tcBorders>
              <w:top w:val="nil"/>
              <w:left w:val="nil"/>
              <w:bottom w:val="single" w:sz="4" w:space="0" w:color="auto"/>
              <w:right w:val="single" w:sz="4" w:space="0" w:color="auto"/>
            </w:tcBorders>
            <w:shd w:val="clear" w:color="auto" w:fill="auto"/>
            <w:vAlign w:val="center"/>
          </w:tcPr>
          <w:p w14:paraId="7D601F61" w14:textId="6E89B148"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6BA0CBB0" w14:textId="56714309"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6DBE9F4F" w14:textId="77777777" w:rsidTr="0040126A">
        <w:tblPrEx>
          <w:tblCellMar>
            <w:left w:w="99" w:type="dxa"/>
            <w:right w:w="99" w:type="dxa"/>
          </w:tblCellMar>
        </w:tblPrEx>
        <w:trPr>
          <w:trHeight w:val="794"/>
        </w:trPr>
        <w:tc>
          <w:tcPr>
            <w:tcW w:w="476" w:type="dxa"/>
            <w:vMerge/>
          </w:tcPr>
          <w:p w14:paraId="3F7E9427"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606824B" w14:textId="52756CA2"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7DD561A2" wp14:editId="50D38058">
                  <wp:extent cx="428296" cy="424870"/>
                  <wp:effectExtent l="0" t="0" r="0" b="0"/>
                  <wp:docPr id="32" name="図 4">
                    <a:extLst xmlns:a="http://schemas.openxmlformats.org/drawingml/2006/main">
                      <a:ext uri="{FF2B5EF4-FFF2-40B4-BE49-F238E27FC236}">
                        <a16:creationId xmlns:a16="http://schemas.microsoft.com/office/drawing/2014/main" id="{1F25994E-59AA-324B-B467-847A0A6F7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25994E-59AA-324B-B467-847A0A6F7F65}"/>
                              </a:ext>
                            </a:extLst>
                          </pic:cNvPr>
                          <pic:cNvPicPr>
                            <a:picLocks noChangeAspect="1"/>
                          </pic:cNvPicPr>
                        </pic:nvPicPr>
                        <pic:blipFill>
                          <a:blip r:embed="rId9"/>
                          <a:stretch>
                            <a:fillRect/>
                          </a:stretch>
                        </pic:blipFill>
                        <pic:spPr>
                          <a:xfrm>
                            <a:off x="0" y="0"/>
                            <a:ext cx="430536" cy="42709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39274C3" w14:textId="77777777" w:rsidR="007C3A2D" w:rsidRPr="005F13AA" w:rsidRDefault="007C3A2D" w:rsidP="007C3A2D">
            <w:pPr>
              <w:spacing w:line="200" w:lineRule="exact"/>
              <w:rPr>
                <w:rFonts w:ascii="メイリオ" w:eastAsia="メイリオ" w:hAnsi="メイリオ"/>
                <w:sz w:val="16"/>
                <w:szCs w:val="16"/>
              </w:rPr>
            </w:pPr>
            <w:r w:rsidRPr="005F13AA">
              <w:rPr>
                <w:rFonts w:ascii="メイリオ" w:eastAsia="メイリオ" w:hAnsi="メイリオ"/>
                <w:sz w:val="16"/>
                <w:szCs w:val="16"/>
              </w:rPr>
              <w:t>Google Keep</w:t>
            </w:r>
          </w:p>
          <w:p w14:paraId="72C16730" w14:textId="46569B59"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sz w:val="13"/>
                <w:szCs w:val="13"/>
              </w:rPr>
              <w:t>-メモとリスト</w:t>
            </w:r>
          </w:p>
        </w:tc>
        <w:tc>
          <w:tcPr>
            <w:tcW w:w="5904" w:type="dxa"/>
            <w:tcBorders>
              <w:top w:val="nil"/>
              <w:left w:val="nil"/>
              <w:bottom w:val="single" w:sz="4" w:space="0" w:color="auto"/>
              <w:right w:val="single" w:sz="4" w:space="0" w:color="auto"/>
            </w:tcBorders>
            <w:shd w:val="clear" w:color="auto" w:fill="auto"/>
            <w:vAlign w:val="center"/>
          </w:tcPr>
          <w:p w14:paraId="00A084AB" w14:textId="294FEF1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sz w:val="14"/>
                <w:szCs w:val="14"/>
              </w:rPr>
              <w:t>シンプルで使いやすい多機能メモ。リマインダー機能もあるのでタスク管理にも使用可能。</w:t>
            </w:r>
          </w:p>
        </w:tc>
        <w:tc>
          <w:tcPr>
            <w:tcW w:w="716" w:type="dxa"/>
            <w:tcBorders>
              <w:top w:val="nil"/>
              <w:left w:val="nil"/>
              <w:bottom w:val="single" w:sz="4" w:space="0" w:color="auto"/>
              <w:right w:val="single" w:sz="4" w:space="0" w:color="auto"/>
            </w:tcBorders>
            <w:shd w:val="clear" w:color="auto" w:fill="auto"/>
            <w:vAlign w:val="center"/>
          </w:tcPr>
          <w:p w14:paraId="290E3AB6" w14:textId="5ECDD451"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1EF2080" w14:textId="08B3DD5E"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6DEAF98D" w14:textId="77777777" w:rsidTr="0040126A">
        <w:tblPrEx>
          <w:tblCellMar>
            <w:left w:w="99" w:type="dxa"/>
            <w:right w:w="99" w:type="dxa"/>
          </w:tblCellMar>
        </w:tblPrEx>
        <w:trPr>
          <w:trHeight w:val="794"/>
        </w:trPr>
        <w:tc>
          <w:tcPr>
            <w:tcW w:w="476" w:type="dxa"/>
            <w:vMerge/>
          </w:tcPr>
          <w:p w14:paraId="0EBC1EA8"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1F0DCAF" w14:textId="48E9413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3777CB00" wp14:editId="7BFA37CB">
                  <wp:extent cx="439593" cy="443696"/>
                  <wp:effectExtent l="0" t="0" r="0" b="0"/>
                  <wp:docPr id="21" name="図 20">
                    <a:extLst xmlns:a="http://schemas.openxmlformats.org/drawingml/2006/main">
                      <a:ext uri="{FF2B5EF4-FFF2-40B4-BE49-F238E27FC236}">
                        <a16:creationId xmlns:a16="http://schemas.microsoft.com/office/drawing/2014/main" id="{6C124648-95D4-F74E-8FA6-DA17FA3C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6C124648-95D4-F74E-8FA6-DA17FA3C4541}"/>
                              </a:ext>
                            </a:extLst>
                          </pic:cNvPr>
                          <pic:cNvPicPr>
                            <a:picLocks noChangeAspect="1"/>
                          </pic:cNvPicPr>
                        </pic:nvPicPr>
                        <pic:blipFill>
                          <a:blip r:embed="rId49"/>
                          <a:stretch>
                            <a:fillRect/>
                          </a:stretch>
                        </pic:blipFill>
                        <pic:spPr>
                          <a:xfrm>
                            <a:off x="0" y="0"/>
                            <a:ext cx="440858" cy="44497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CECC3B7" w14:textId="77777777"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TickTick</w:t>
            </w:r>
            <w:proofErr w:type="spellEnd"/>
          </w:p>
          <w:p w14:paraId="704F149E" w14:textId="72CFE763"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 xml:space="preserve">- </w:t>
            </w:r>
            <w:proofErr w:type="spellStart"/>
            <w:r w:rsidRPr="005F13AA">
              <w:rPr>
                <w:rFonts w:ascii="メイリオ" w:eastAsia="メイリオ" w:hAnsi="メイリオ" w:hint="eastAsia"/>
                <w:color w:val="000000"/>
                <w:sz w:val="11"/>
                <w:szCs w:val="11"/>
              </w:rPr>
              <w:t>todo</w:t>
            </w:r>
            <w:proofErr w:type="spellEnd"/>
            <w:r w:rsidRPr="005F13AA">
              <w:rPr>
                <w:rFonts w:ascii="メイリオ" w:eastAsia="メイリオ" w:hAnsi="メイリオ" w:hint="eastAsia"/>
                <w:color w:val="000000"/>
                <w:sz w:val="11"/>
                <w:szCs w:val="11"/>
              </w:rPr>
              <w:t>リスト、習慣 タスク管理</w:t>
            </w:r>
          </w:p>
        </w:tc>
        <w:tc>
          <w:tcPr>
            <w:tcW w:w="5904" w:type="dxa"/>
            <w:tcBorders>
              <w:top w:val="nil"/>
              <w:left w:val="nil"/>
              <w:bottom w:val="single" w:sz="4" w:space="0" w:color="auto"/>
              <w:right w:val="single" w:sz="4" w:space="0" w:color="auto"/>
            </w:tcBorders>
            <w:shd w:val="clear" w:color="auto" w:fill="auto"/>
            <w:vAlign w:val="center"/>
          </w:tcPr>
          <w:p w14:paraId="24D6D295" w14:textId="21CA8240"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サブタスクも設定することができ、細かくタスクを設定することができる。また、毎日行うタスクをアプリに落とし込むこともできる。「メモ帳」や「ポモドーロタイマー」等の機能もついている。</w:t>
            </w:r>
            <w:r w:rsidR="00F771FF" w:rsidRPr="005F13AA">
              <w:rPr>
                <w:rFonts w:ascii="メイリオ" w:eastAsia="メイリオ" w:hAnsi="メイリオ" w:hint="eastAsia"/>
                <w:color w:val="000000"/>
                <w:sz w:val="14"/>
                <w:szCs w:val="14"/>
              </w:rPr>
              <w:t>有料</w:t>
            </w:r>
            <w:r w:rsidRPr="005F13AA">
              <w:rPr>
                <w:rFonts w:ascii="メイリオ" w:eastAsia="メイリオ" w:hAnsi="メイリオ" w:hint="eastAsia"/>
                <w:color w:val="000000"/>
                <w:sz w:val="14"/>
                <w:szCs w:val="14"/>
              </w:rPr>
              <w:t>版ではカレンダービューを使え、タスクを一目で把握できる。</w:t>
            </w:r>
          </w:p>
        </w:tc>
        <w:tc>
          <w:tcPr>
            <w:tcW w:w="716" w:type="dxa"/>
            <w:tcBorders>
              <w:top w:val="nil"/>
              <w:left w:val="nil"/>
              <w:bottom w:val="single" w:sz="4" w:space="0" w:color="auto"/>
              <w:right w:val="single" w:sz="4" w:space="0" w:color="auto"/>
            </w:tcBorders>
            <w:shd w:val="clear" w:color="auto" w:fill="auto"/>
            <w:vAlign w:val="center"/>
          </w:tcPr>
          <w:p w14:paraId="1EF23170"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p w14:paraId="6059683B" w14:textId="3EF382EA"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610091EC" w14:textId="7F008B72"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r>
            <w:r w:rsidR="007C3A2D" w:rsidRPr="0050042B">
              <w:rPr>
                <w:rFonts w:ascii="メイリオ" w:eastAsia="メイリオ" w:hAnsi="メイリオ" w:hint="eastAsia"/>
                <w:color w:val="000000"/>
                <w:sz w:val="10"/>
                <w:szCs w:val="10"/>
              </w:rPr>
              <w:t>※</w:t>
            </w:r>
            <w:r w:rsidRPr="0050042B">
              <w:rPr>
                <w:rFonts w:ascii="メイリオ" w:eastAsia="メイリオ" w:hAnsi="メイリオ" w:hint="eastAsia"/>
                <w:color w:val="000000"/>
                <w:sz w:val="10"/>
                <w:szCs w:val="10"/>
              </w:rPr>
              <w:t>有料</w:t>
            </w:r>
            <w:r w:rsidR="007C3A2D" w:rsidRPr="0050042B">
              <w:rPr>
                <w:rFonts w:ascii="メイリオ" w:eastAsia="メイリオ" w:hAnsi="メイリオ" w:hint="eastAsia"/>
                <w:color w:val="000000"/>
                <w:sz w:val="10"/>
                <w:szCs w:val="10"/>
              </w:rPr>
              <w:t>版</w:t>
            </w:r>
            <w:r w:rsidR="0050042B" w:rsidRPr="0050042B">
              <w:rPr>
                <w:rFonts w:ascii="メイリオ" w:eastAsia="メイリオ" w:hAnsi="メイリオ" w:hint="eastAsia"/>
                <w:color w:val="000000"/>
                <w:sz w:val="10"/>
                <w:szCs w:val="10"/>
              </w:rPr>
              <w:t>あり</w:t>
            </w:r>
          </w:p>
        </w:tc>
      </w:tr>
      <w:tr w:rsidR="007C3A2D" w:rsidRPr="005F13AA" w14:paraId="4B6E168C" w14:textId="77777777" w:rsidTr="0040126A">
        <w:tblPrEx>
          <w:tblCellMar>
            <w:left w:w="99" w:type="dxa"/>
            <w:right w:w="99" w:type="dxa"/>
          </w:tblCellMar>
        </w:tblPrEx>
        <w:trPr>
          <w:trHeight w:val="794"/>
        </w:trPr>
        <w:tc>
          <w:tcPr>
            <w:tcW w:w="476" w:type="dxa"/>
            <w:vMerge/>
          </w:tcPr>
          <w:p w14:paraId="1E009B43"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18510BB2" w14:textId="04B4EDAA"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2C0E33A7" wp14:editId="7940B218">
                  <wp:extent cx="434825" cy="434825"/>
                  <wp:effectExtent l="0" t="0" r="3810" b="3810"/>
                  <wp:docPr id="39" name="図 3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アイコン&#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6151" cy="43615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783A6189" w14:textId="6BAB23FA"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流れるメモ</w:t>
            </w:r>
          </w:p>
        </w:tc>
        <w:tc>
          <w:tcPr>
            <w:tcW w:w="5904" w:type="dxa"/>
            <w:tcBorders>
              <w:top w:val="nil"/>
              <w:left w:val="nil"/>
              <w:bottom w:val="single" w:sz="4" w:space="0" w:color="auto"/>
              <w:right w:val="single" w:sz="4" w:space="0" w:color="auto"/>
            </w:tcBorders>
            <w:shd w:val="clear" w:color="auto" w:fill="auto"/>
            <w:vAlign w:val="center"/>
          </w:tcPr>
          <w:p w14:paraId="72BCB59C" w14:textId="6CF65F78"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他のアプリを開いていても常に画面上にメモを表示できる。通知が消えないリマインダーとして、忘れてはいけないことを常に目に留めたい人には便利。</w:t>
            </w:r>
          </w:p>
        </w:tc>
        <w:tc>
          <w:tcPr>
            <w:tcW w:w="716" w:type="dxa"/>
            <w:tcBorders>
              <w:top w:val="nil"/>
              <w:left w:val="nil"/>
              <w:bottom w:val="single" w:sz="4" w:space="0" w:color="auto"/>
              <w:right w:val="single" w:sz="4" w:space="0" w:color="auto"/>
            </w:tcBorders>
            <w:shd w:val="clear" w:color="auto" w:fill="auto"/>
            <w:vAlign w:val="center"/>
          </w:tcPr>
          <w:p w14:paraId="4C9010CA" w14:textId="34D6D7B0"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4DE0FD9C" w14:textId="7B9C0E96"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AD4ABDD" w14:textId="77777777" w:rsidTr="0040126A">
        <w:tblPrEx>
          <w:tblCellMar>
            <w:left w:w="99" w:type="dxa"/>
            <w:right w:w="99" w:type="dxa"/>
          </w:tblCellMar>
        </w:tblPrEx>
        <w:trPr>
          <w:trHeight w:val="794"/>
        </w:trPr>
        <w:tc>
          <w:tcPr>
            <w:tcW w:w="476" w:type="dxa"/>
            <w:vMerge w:val="restart"/>
            <w:textDirection w:val="tbRlV"/>
            <w:vAlign w:val="center"/>
          </w:tcPr>
          <w:p w14:paraId="3C0647FF" w14:textId="64C79F0C"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lastRenderedPageBreak/>
              <w:t>カレンダー</w:t>
            </w:r>
          </w:p>
        </w:tc>
        <w:tc>
          <w:tcPr>
            <w:tcW w:w="966" w:type="dxa"/>
            <w:vAlign w:val="bottom"/>
          </w:tcPr>
          <w:p w14:paraId="5804D122" w14:textId="1F7F6663"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7587A3BA" wp14:editId="6FA10683">
                  <wp:extent cx="476250" cy="454660"/>
                  <wp:effectExtent l="0" t="0" r="6350" b="2540"/>
                  <wp:docPr id="25" name="図 24">
                    <a:extLst xmlns:a="http://schemas.openxmlformats.org/drawingml/2006/main">
                      <a:ext uri="{FF2B5EF4-FFF2-40B4-BE49-F238E27FC236}">
                        <a16:creationId xmlns:a16="http://schemas.microsoft.com/office/drawing/2014/main" id="{3DE3A24F-C625-4E43-8391-B4A882BB3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DE3A24F-C625-4E43-8391-B4A882BB358C}"/>
                              </a:ext>
                            </a:extLst>
                          </pic:cNvPr>
                          <pic:cNvPicPr>
                            <a:picLocks noChangeAspect="1"/>
                          </pic:cNvPicPr>
                        </pic:nvPicPr>
                        <pic:blipFill>
                          <a:blip r:embed="rId51"/>
                          <a:stretch>
                            <a:fillRect/>
                          </a:stretch>
                        </pic:blipFill>
                        <pic:spPr>
                          <a:xfrm>
                            <a:off x="0" y="0"/>
                            <a:ext cx="476250" cy="45466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BD7FAD7" w14:textId="30A8F97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Googleカレンダー</w:t>
            </w:r>
          </w:p>
        </w:tc>
        <w:tc>
          <w:tcPr>
            <w:tcW w:w="5904" w:type="dxa"/>
            <w:tcBorders>
              <w:top w:val="nil"/>
              <w:left w:val="nil"/>
              <w:bottom w:val="single" w:sz="4" w:space="0" w:color="auto"/>
              <w:right w:val="single" w:sz="4" w:space="0" w:color="auto"/>
            </w:tcBorders>
            <w:shd w:val="clear" w:color="auto" w:fill="auto"/>
            <w:vAlign w:val="center"/>
          </w:tcPr>
          <w:p w14:paraId="37BEDCC1" w14:textId="487C85F5"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Googleアカウントで簡単に始められるカレンダー。シンプルな構成で全体的に見やすくなっている。通知機能があり、予定の10分前などに通知が来るようにできる。Google</w:t>
            </w:r>
            <w:r w:rsidRPr="005F13AA">
              <w:rPr>
                <w:rFonts w:ascii="メイリオ" w:eastAsia="メイリオ" w:hAnsi="メイリオ"/>
                <w:color w:val="000000"/>
                <w:sz w:val="14"/>
                <w:szCs w:val="14"/>
              </w:rPr>
              <w:t xml:space="preserve"> </w:t>
            </w:r>
            <w:r w:rsidRPr="005F13AA">
              <w:rPr>
                <w:rFonts w:ascii="メイリオ" w:eastAsia="メイリオ" w:hAnsi="メイリオ" w:hint="eastAsia"/>
                <w:color w:val="000000"/>
                <w:sz w:val="14"/>
                <w:szCs w:val="14"/>
              </w:rPr>
              <w:t>Keepと連携するとカレンダーにリマインダーを表示できる。</w:t>
            </w:r>
          </w:p>
        </w:tc>
        <w:tc>
          <w:tcPr>
            <w:tcW w:w="716" w:type="dxa"/>
            <w:tcBorders>
              <w:top w:val="nil"/>
              <w:left w:val="nil"/>
              <w:bottom w:val="single" w:sz="4" w:space="0" w:color="auto"/>
              <w:right w:val="single" w:sz="4" w:space="0" w:color="auto"/>
            </w:tcBorders>
            <w:shd w:val="clear" w:color="auto" w:fill="auto"/>
            <w:vAlign w:val="center"/>
          </w:tcPr>
          <w:p w14:paraId="0E36DE01" w14:textId="1C17CCC2"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30279901" w14:textId="7DAA6D7A"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7A257A60" w14:textId="6E604CBA"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6F016E14" w14:textId="77777777" w:rsidTr="0040126A">
        <w:tblPrEx>
          <w:tblCellMar>
            <w:left w:w="99" w:type="dxa"/>
            <w:right w:w="99" w:type="dxa"/>
          </w:tblCellMar>
        </w:tblPrEx>
        <w:trPr>
          <w:trHeight w:val="794"/>
        </w:trPr>
        <w:tc>
          <w:tcPr>
            <w:tcW w:w="476" w:type="dxa"/>
            <w:vMerge/>
          </w:tcPr>
          <w:p w14:paraId="5BB50ADC"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4B6E89DD" w14:textId="2C197D0F"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8DF6C08" wp14:editId="698BB30D">
                  <wp:extent cx="428680" cy="428680"/>
                  <wp:effectExtent l="0" t="0" r="9525" b="9525"/>
                  <wp:docPr id="26" name="図 25">
                    <a:extLst xmlns:a="http://schemas.openxmlformats.org/drawingml/2006/main">
                      <a:ext uri="{FF2B5EF4-FFF2-40B4-BE49-F238E27FC236}">
                        <a16:creationId xmlns:a16="http://schemas.microsoft.com/office/drawing/2014/main" id="{DEABA2B2-7A26-7E42-A626-D49A254AF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DEABA2B2-7A26-7E42-A626-D49A254AF1BB}"/>
                              </a:ext>
                            </a:extLst>
                          </pic:cNvPr>
                          <pic:cNvPicPr>
                            <a:picLocks noChangeAspect="1"/>
                          </pic:cNvPicPr>
                        </pic:nvPicPr>
                        <pic:blipFill>
                          <a:blip r:embed="rId52"/>
                          <a:stretch>
                            <a:fillRect/>
                          </a:stretch>
                        </pic:blipFill>
                        <pic:spPr>
                          <a:xfrm>
                            <a:off x="0" y="0"/>
                            <a:ext cx="429226" cy="429226"/>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AABCB5C" w14:textId="3E5D2938"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Tree</w:t>
            </w:r>
          </w:p>
        </w:tc>
        <w:tc>
          <w:tcPr>
            <w:tcW w:w="5904" w:type="dxa"/>
            <w:tcBorders>
              <w:top w:val="single" w:sz="4" w:space="0" w:color="auto"/>
              <w:left w:val="nil"/>
              <w:bottom w:val="single" w:sz="4" w:space="0" w:color="auto"/>
              <w:right w:val="single" w:sz="4" w:space="0" w:color="auto"/>
            </w:tcBorders>
            <w:shd w:val="clear" w:color="auto" w:fill="auto"/>
            <w:vAlign w:val="center"/>
          </w:tcPr>
          <w:p w14:paraId="5BA56DB9" w14:textId="7D43F602"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グループカレンダーを作成して、メンバーを招待するだけで予定を共有することができる。スケジュール1つひとつにチャット機能がついており、メンバー間でやり取りが可能。メモ機能を使うことで、タスク管理や日時が決まっていない予定も管理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5BBA51DF" w14:textId="5C8F39D4"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46F4239" w14:textId="3ED7112A"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6B4C73C0" w14:textId="7B6B7F93"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4BA805EB" w14:textId="77777777" w:rsidTr="0040126A">
        <w:tblPrEx>
          <w:tblCellMar>
            <w:left w:w="99" w:type="dxa"/>
            <w:right w:w="99" w:type="dxa"/>
          </w:tblCellMar>
        </w:tblPrEx>
        <w:trPr>
          <w:trHeight w:val="794"/>
        </w:trPr>
        <w:tc>
          <w:tcPr>
            <w:tcW w:w="476" w:type="dxa"/>
            <w:vMerge/>
          </w:tcPr>
          <w:p w14:paraId="2B0DF0FE"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50E303A2" w14:textId="3F7B1A21"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70A64564" wp14:editId="7C998A3E">
                  <wp:extent cx="445396" cy="445396"/>
                  <wp:effectExtent l="0" t="0" r="0" b="0"/>
                  <wp:docPr id="58" name="図 58"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アイコン&#10;&#10;中程度の精度で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6414" cy="4464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3F2B3B2"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すごい時間割</w:t>
            </w:r>
          </w:p>
          <w:p w14:paraId="300F4302" w14:textId="57386E5B"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-大学生の時間割アプリ</w:t>
            </w:r>
          </w:p>
        </w:tc>
        <w:tc>
          <w:tcPr>
            <w:tcW w:w="5904" w:type="dxa"/>
            <w:tcBorders>
              <w:top w:val="single" w:sz="4" w:space="0" w:color="auto"/>
              <w:left w:val="nil"/>
              <w:bottom w:val="single" w:sz="4" w:space="0" w:color="auto"/>
              <w:right w:val="single" w:sz="4" w:space="0" w:color="auto"/>
            </w:tcBorders>
            <w:shd w:val="clear" w:color="auto" w:fill="auto"/>
            <w:vAlign w:val="center"/>
          </w:tcPr>
          <w:p w14:paraId="548A5F72" w14:textId="7E51B689"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大学名を登録することで講義名が自動で表示されるなど時間割登録の効率が高くなる場合がある。出席状況や課題についてメモができる。ただしリクルート</w:t>
            </w:r>
            <w:r w:rsidRPr="005F13AA">
              <w:rPr>
                <w:rFonts w:ascii="メイリオ" w:eastAsia="メイリオ" w:hAnsi="メイリオ"/>
                <w:color w:val="000000"/>
                <w:sz w:val="14"/>
                <w:szCs w:val="14"/>
              </w:rPr>
              <w:t>ID</w:t>
            </w:r>
            <w:r w:rsidRPr="005F13AA">
              <w:rPr>
                <w:rFonts w:ascii="メイリオ" w:eastAsia="メイリオ" w:hAnsi="メイリオ" w:hint="eastAsia"/>
                <w:color w:val="000000"/>
                <w:sz w:val="14"/>
                <w:szCs w:val="14"/>
              </w:rPr>
              <w:t>の登録が必要。</w:t>
            </w:r>
          </w:p>
        </w:tc>
        <w:tc>
          <w:tcPr>
            <w:tcW w:w="716" w:type="dxa"/>
            <w:tcBorders>
              <w:top w:val="single" w:sz="4" w:space="0" w:color="auto"/>
              <w:left w:val="nil"/>
              <w:bottom w:val="single" w:sz="4" w:space="0" w:color="auto"/>
              <w:right w:val="single" w:sz="4" w:space="0" w:color="auto"/>
            </w:tcBorders>
            <w:shd w:val="clear" w:color="auto" w:fill="auto"/>
            <w:vAlign w:val="center"/>
          </w:tcPr>
          <w:p w14:paraId="2F01E636"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iOS</w:t>
            </w:r>
          </w:p>
          <w:p w14:paraId="5B7C6956" w14:textId="2AB7EDA4"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w:t>
            </w:r>
            <w:r w:rsidRPr="005F13AA">
              <w:rPr>
                <w:rFonts w:ascii="メイリオ" w:eastAsia="メイリオ" w:hAnsi="メイリオ"/>
                <w:color w:val="000000"/>
                <w:sz w:val="11"/>
                <w:szCs w:val="11"/>
              </w:rPr>
              <w:t>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4EE1E8AD" w14:textId="2C98EA82"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103DE4EA" w14:textId="77777777" w:rsidTr="007C3A2D">
        <w:tblPrEx>
          <w:tblCellMar>
            <w:left w:w="99" w:type="dxa"/>
            <w:right w:w="99" w:type="dxa"/>
          </w:tblCellMar>
        </w:tblPrEx>
        <w:trPr>
          <w:trHeight w:val="794"/>
        </w:trPr>
        <w:tc>
          <w:tcPr>
            <w:tcW w:w="476" w:type="dxa"/>
            <w:vMerge w:val="restart"/>
            <w:textDirection w:val="tbRlV"/>
            <w:vAlign w:val="center"/>
          </w:tcPr>
          <w:p w14:paraId="12312477" w14:textId="7AF0A42D"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健康管理</w:t>
            </w:r>
          </w:p>
        </w:tc>
        <w:tc>
          <w:tcPr>
            <w:tcW w:w="966" w:type="dxa"/>
            <w:vAlign w:val="bottom"/>
          </w:tcPr>
          <w:p w14:paraId="0250A999" w14:textId="00B3DBC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F01F2E0" wp14:editId="071AC816">
                  <wp:extent cx="439593" cy="443696"/>
                  <wp:effectExtent l="0" t="0" r="0" b="0"/>
                  <wp:docPr id="29" name="図 28">
                    <a:extLst xmlns:a="http://schemas.openxmlformats.org/drawingml/2006/main">
                      <a:ext uri="{FF2B5EF4-FFF2-40B4-BE49-F238E27FC236}">
                        <a16:creationId xmlns:a16="http://schemas.microsoft.com/office/drawing/2014/main" id="{370EA50A-89CE-0340-B914-A84BED461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370EA50A-89CE-0340-B914-A84BED461E04}"/>
                              </a:ext>
                            </a:extLst>
                          </pic:cNvPr>
                          <pic:cNvPicPr>
                            <a:picLocks noChangeAspect="1"/>
                          </pic:cNvPicPr>
                        </pic:nvPicPr>
                        <pic:blipFill>
                          <a:blip r:embed="rId54"/>
                          <a:stretch>
                            <a:fillRect/>
                          </a:stretch>
                        </pic:blipFill>
                        <pic:spPr>
                          <a:xfrm>
                            <a:off x="0" y="0"/>
                            <a:ext cx="441186" cy="44530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B87072E" w14:textId="7F27FC16"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AutoSleep</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362B5D2F" w14:textId="553AA9A4"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 xml:space="preserve">Apple </w:t>
            </w:r>
            <w:r w:rsidR="00FB39DB" w:rsidRPr="005F13AA">
              <w:rPr>
                <w:rFonts w:ascii="メイリオ" w:eastAsia="メイリオ" w:hAnsi="メイリオ"/>
                <w:color w:val="000000"/>
                <w:sz w:val="14"/>
                <w:szCs w:val="14"/>
              </w:rPr>
              <w:t>W</w:t>
            </w:r>
            <w:r w:rsidRPr="005F13AA">
              <w:rPr>
                <w:rFonts w:ascii="メイリオ" w:eastAsia="メイリオ" w:hAnsi="メイリオ" w:hint="eastAsia"/>
                <w:color w:val="000000"/>
                <w:sz w:val="14"/>
                <w:szCs w:val="14"/>
              </w:rPr>
              <w:t>atchを装着して眠ることで、睡眠の質を測ることができる。「実質的な睡眠時間」、「良質な睡眠」、「心拍数」等を測ることができる。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8A2AD04" w14:textId="3996750C"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tc>
        <w:tc>
          <w:tcPr>
            <w:tcW w:w="843" w:type="dxa"/>
            <w:tcBorders>
              <w:top w:val="single" w:sz="4" w:space="0" w:color="auto"/>
              <w:left w:val="nil"/>
              <w:bottom w:val="single" w:sz="4" w:space="0" w:color="auto"/>
              <w:right w:val="single" w:sz="4" w:space="0" w:color="auto"/>
            </w:tcBorders>
            <w:shd w:val="clear" w:color="auto" w:fill="auto"/>
            <w:vAlign w:val="center"/>
          </w:tcPr>
          <w:p w14:paraId="53D43D3B" w14:textId="135F1D5A" w:rsidR="007C3A2D" w:rsidRPr="005F13AA" w:rsidRDefault="0050042B" w:rsidP="007C3A2D">
            <w:pPr>
              <w:spacing w:line="200" w:lineRule="exact"/>
              <w:rPr>
                <w:rFonts w:ascii="メイリオ" w:eastAsia="メイリオ" w:hAnsi="メイリオ"/>
                <w:color w:val="000000"/>
                <w:sz w:val="11"/>
                <w:szCs w:val="11"/>
              </w:rPr>
            </w:pPr>
            <w:r>
              <w:rPr>
                <w:rFonts w:ascii="メイリオ" w:eastAsia="メイリオ" w:hAnsi="メイリオ" w:hint="eastAsia"/>
                <w:color w:val="000000"/>
                <w:sz w:val="11"/>
                <w:szCs w:val="11"/>
              </w:rPr>
              <w:t>800</w:t>
            </w:r>
            <w:r w:rsidR="007C3A2D" w:rsidRPr="005F13AA">
              <w:rPr>
                <w:rFonts w:ascii="メイリオ" w:eastAsia="メイリオ" w:hAnsi="メイリオ" w:hint="eastAsia"/>
                <w:color w:val="000000"/>
                <w:sz w:val="11"/>
                <w:szCs w:val="11"/>
              </w:rPr>
              <w:t>円</w:t>
            </w:r>
          </w:p>
        </w:tc>
      </w:tr>
      <w:tr w:rsidR="007C3A2D" w:rsidRPr="005F13AA" w14:paraId="20303930" w14:textId="77777777" w:rsidTr="0040126A">
        <w:tblPrEx>
          <w:tblCellMar>
            <w:left w:w="99" w:type="dxa"/>
            <w:right w:w="99" w:type="dxa"/>
          </w:tblCellMar>
        </w:tblPrEx>
        <w:trPr>
          <w:trHeight w:val="794"/>
        </w:trPr>
        <w:tc>
          <w:tcPr>
            <w:tcW w:w="476" w:type="dxa"/>
            <w:vMerge/>
          </w:tcPr>
          <w:p w14:paraId="2F59E3FE"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268C4BD6" w14:textId="7231EF9B"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0C202BA" wp14:editId="65C3AA00">
                  <wp:extent cx="417559" cy="428694"/>
                  <wp:effectExtent l="0" t="0" r="1905" b="0"/>
                  <wp:docPr id="37" name="図 36">
                    <a:extLst xmlns:a="http://schemas.openxmlformats.org/drawingml/2006/main">
                      <a:ext uri="{FF2B5EF4-FFF2-40B4-BE49-F238E27FC236}">
                        <a16:creationId xmlns:a16="http://schemas.microsoft.com/office/drawing/2014/main" id="{EF8D7426-E4E2-E246-B4FB-1D62BE6A4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EF8D7426-E4E2-E246-B4FB-1D62BE6A45F3}"/>
                              </a:ext>
                            </a:extLst>
                          </pic:cNvPr>
                          <pic:cNvPicPr>
                            <a:picLocks noChangeAspect="1"/>
                          </pic:cNvPicPr>
                        </pic:nvPicPr>
                        <pic:blipFill>
                          <a:blip r:embed="rId55"/>
                          <a:stretch>
                            <a:fillRect/>
                          </a:stretch>
                        </pic:blipFill>
                        <pic:spPr>
                          <a:xfrm>
                            <a:off x="0" y="0"/>
                            <a:ext cx="419649" cy="43084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F460BEF" w14:textId="33B5B3E1"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フィットネス</w:t>
            </w:r>
          </w:p>
        </w:tc>
        <w:tc>
          <w:tcPr>
            <w:tcW w:w="5904" w:type="dxa"/>
            <w:tcBorders>
              <w:top w:val="single" w:sz="4" w:space="0" w:color="auto"/>
              <w:left w:val="nil"/>
              <w:bottom w:val="single" w:sz="4" w:space="0" w:color="auto"/>
              <w:right w:val="single" w:sz="4" w:space="0" w:color="auto"/>
            </w:tcBorders>
            <w:shd w:val="clear" w:color="auto" w:fill="auto"/>
            <w:vAlign w:val="center"/>
          </w:tcPr>
          <w:p w14:paraId="6D44BCB1" w14:textId="2D1BA8A4"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Apple Watchをペアリングすると、フィットネスという運動量や消費カロリーを記録するアプリが新しくインストールされる。健康のためにムーブ</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エクササイズ</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スタンドという3つの項目で丸いリングを毎日完成させるアプリ。</w:t>
            </w:r>
          </w:p>
        </w:tc>
        <w:tc>
          <w:tcPr>
            <w:tcW w:w="716" w:type="dxa"/>
            <w:tcBorders>
              <w:top w:val="single" w:sz="4" w:space="0" w:color="auto"/>
              <w:left w:val="nil"/>
              <w:bottom w:val="single" w:sz="4" w:space="0" w:color="auto"/>
              <w:right w:val="single" w:sz="4" w:space="0" w:color="auto"/>
            </w:tcBorders>
            <w:shd w:val="clear" w:color="auto" w:fill="auto"/>
            <w:vAlign w:val="center"/>
          </w:tcPr>
          <w:p w14:paraId="0107CFA9" w14:textId="2FF41C7C"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23B63587" w14:textId="401BA5E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4202F683" w14:textId="77777777" w:rsidTr="0040126A">
        <w:tblPrEx>
          <w:tblCellMar>
            <w:left w:w="99" w:type="dxa"/>
            <w:right w:w="99" w:type="dxa"/>
          </w:tblCellMar>
        </w:tblPrEx>
        <w:trPr>
          <w:trHeight w:val="794"/>
        </w:trPr>
        <w:tc>
          <w:tcPr>
            <w:tcW w:w="476" w:type="dxa"/>
            <w:vMerge/>
          </w:tcPr>
          <w:p w14:paraId="0F35E4CB"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2196FC24" w14:textId="05E17CC7"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367C7F6A" wp14:editId="1FB0AA35">
                  <wp:extent cx="455967" cy="455967"/>
                  <wp:effectExtent l="0" t="0" r="1270" b="12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700" cy="45770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E899E95"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adidas Running</w:t>
            </w:r>
          </w:p>
          <w:p w14:paraId="3853B3FD" w14:textId="60959C22"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ランニング</w:t>
            </w:r>
            <w:r w:rsidRPr="005F13AA">
              <w:rPr>
                <w:rFonts w:ascii="メイリオ" w:eastAsia="メイリオ" w:hAnsi="メイリオ"/>
                <w:color w:val="000000"/>
                <w:sz w:val="11"/>
                <w:szCs w:val="11"/>
              </w:rPr>
              <w:t>&amp;ウォーキング</w:t>
            </w:r>
          </w:p>
        </w:tc>
        <w:tc>
          <w:tcPr>
            <w:tcW w:w="5904" w:type="dxa"/>
            <w:tcBorders>
              <w:top w:val="single" w:sz="4" w:space="0" w:color="auto"/>
              <w:left w:val="nil"/>
              <w:bottom w:val="single" w:sz="4" w:space="0" w:color="auto"/>
              <w:right w:val="single" w:sz="4" w:space="0" w:color="auto"/>
            </w:tcBorders>
            <w:shd w:val="clear" w:color="auto" w:fill="auto"/>
            <w:vAlign w:val="center"/>
          </w:tcPr>
          <w:p w14:paraId="7E2CD29D" w14:textId="6693B4AB"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ランニング、ウォーキング計測アプリ。音声コーチ、自動一時停止、心拍数計測といった機能があり、インターバルトレーニングも設定できる。Apple Watchとペアリングも可能。</w:t>
            </w:r>
          </w:p>
        </w:tc>
        <w:tc>
          <w:tcPr>
            <w:tcW w:w="716" w:type="dxa"/>
            <w:tcBorders>
              <w:top w:val="single" w:sz="4" w:space="0" w:color="auto"/>
              <w:left w:val="nil"/>
              <w:bottom w:val="single" w:sz="4" w:space="0" w:color="auto"/>
              <w:right w:val="single" w:sz="4" w:space="0" w:color="auto"/>
            </w:tcBorders>
            <w:shd w:val="clear" w:color="auto" w:fill="auto"/>
            <w:vAlign w:val="center"/>
          </w:tcPr>
          <w:p w14:paraId="4B86E8AD"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p w14:paraId="1898CBD8" w14:textId="1199058C"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38D0EC38" w14:textId="6B289DEA"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7C5C658F" w14:textId="77777777" w:rsidTr="0040126A">
        <w:tblPrEx>
          <w:tblCellMar>
            <w:left w:w="99" w:type="dxa"/>
            <w:right w:w="99" w:type="dxa"/>
          </w:tblCellMar>
        </w:tblPrEx>
        <w:trPr>
          <w:trHeight w:val="794"/>
        </w:trPr>
        <w:tc>
          <w:tcPr>
            <w:tcW w:w="476" w:type="dxa"/>
            <w:vMerge/>
          </w:tcPr>
          <w:p w14:paraId="6FE31B07"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690C7E3" w14:textId="3933230F"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79D4C725" wp14:editId="3A04CC61">
                  <wp:extent cx="440110" cy="440110"/>
                  <wp:effectExtent l="0" t="0" r="0" b="0"/>
                  <wp:docPr id="59" name="図 5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アイコン&#10;&#10;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0493" cy="440493"/>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B51427B" w14:textId="7E9A8E66"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お薬リマインダー・飲み忘れ防止アプリ</w:t>
            </w:r>
          </w:p>
        </w:tc>
        <w:tc>
          <w:tcPr>
            <w:tcW w:w="5904" w:type="dxa"/>
            <w:tcBorders>
              <w:top w:val="single" w:sz="4" w:space="0" w:color="auto"/>
              <w:left w:val="nil"/>
              <w:bottom w:val="single" w:sz="4" w:space="0" w:color="auto"/>
              <w:right w:val="single" w:sz="4" w:space="0" w:color="auto"/>
            </w:tcBorders>
            <w:shd w:val="clear" w:color="auto" w:fill="auto"/>
            <w:vAlign w:val="center"/>
          </w:tcPr>
          <w:p w14:paraId="67703BA1" w14:textId="0A55CC4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服薬のリマインドや健康状態のレポートをつけることができる。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188B7985" w14:textId="77777777"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57AC6C40" w14:textId="39C1AB19"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0CC1A826" w14:textId="5E1CEF8A"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3D4FB69A" w14:textId="77777777" w:rsidTr="0040126A">
        <w:tblPrEx>
          <w:tblCellMar>
            <w:left w:w="99" w:type="dxa"/>
            <w:right w:w="99" w:type="dxa"/>
          </w:tblCellMar>
        </w:tblPrEx>
        <w:trPr>
          <w:trHeight w:val="794"/>
        </w:trPr>
        <w:tc>
          <w:tcPr>
            <w:tcW w:w="476" w:type="dxa"/>
            <w:vMerge w:val="restart"/>
            <w:textDirection w:val="tbRlV"/>
            <w:vAlign w:val="center"/>
          </w:tcPr>
          <w:p w14:paraId="47AB0C87" w14:textId="09AACF35"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防災</w:t>
            </w:r>
          </w:p>
        </w:tc>
        <w:tc>
          <w:tcPr>
            <w:tcW w:w="966" w:type="dxa"/>
            <w:vAlign w:val="bottom"/>
          </w:tcPr>
          <w:p w14:paraId="080C7B00" w14:textId="12610236"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E9E8F82" wp14:editId="05EDFFD8">
                  <wp:extent cx="448909" cy="450705"/>
                  <wp:effectExtent l="0" t="0" r="8890" b="6985"/>
                  <wp:docPr id="31" name="図 30">
                    <a:extLst xmlns:a="http://schemas.openxmlformats.org/drawingml/2006/main">
                      <a:ext uri="{FF2B5EF4-FFF2-40B4-BE49-F238E27FC236}">
                        <a16:creationId xmlns:a16="http://schemas.microsoft.com/office/drawing/2014/main" id="{54ED7CE8-FB62-A142-AC1D-66165C3A3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54ED7CE8-FB62-A142-AC1D-66165C3A3284}"/>
                              </a:ext>
                            </a:extLst>
                          </pic:cNvPr>
                          <pic:cNvPicPr>
                            <a:picLocks noChangeAspect="1"/>
                          </pic:cNvPicPr>
                        </pic:nvPicPr>
                        <pic:blipFill>
                          <a:blip r:embed="rId58"/>
                          <a:stretch>
                            <a:fillRect/>
                          </a:stretch>
                        </pic:blipFill>
                        <pic:spPr>
                          <a:xfrm>
                            <a:off x="0" y="0"/>
                            <a:ext cx="452534" cy="45434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1D76E50" w14:textId="4015AEFB"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Yahoo！防災速報</w:t>
            </w:r>
          </w:p>
        </w:tc>
        <w:tc>
          <w:tcPr>
            <w:tcW w:w="5904" w:type="dxa"/>
            <w:tcBorders>
              <w:top w:val="single" w:sz="4" w:space="0" w:color="auto"/>
              <w:left w:val="nil"/>
              <w:bottom w:val="single" w:sz="4" w:space="0" w:color="auto"/>
              <w:right w:val="single" w:sz="4" w:space="0" w:color="auto"/>
            </w:tcBorders>
            <w:shd w:val="clear" w:color="auto" w:fill="auto"/>
            <w:vAlign w:val="center"/>
          </w:tcPr>
          <w:p w14:paraId="20AFDF90" w14:textId="301BE3F7"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現在地と国内3地点まで設定が可能。現在発表されている防災情報がすぐにわかる。また、ユーザー同士で情報を共有でき、どんな災害がどこまで迫っているか把握ができる。防災手帳では、避難場所・ハザードマップ等の情報を入力しておくことができる。災害で困ったときに役に立つ情報を幅広く掲載されてい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7FFC10B6" w14:textId="3F1F6113"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16204B64" w14:textId="63A65AF3"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6FF8F804" w14:textId="022A78EB"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BBCF436" w14:textId="77777777" w:rsidTr="00BB0160">
        <w:tblPrEx>
          <w:tblCellMar>
            <w:left w:w="99" w:type="dxa"/>
            <w:right w:w="99" w:type="dxa"/>
          </w:tblCellMar>
        </w:tblPrEx>
        <w:trPr>
          <w:trHeight w:val="794"/>
        </w:trPr>
        <w:tc>
          <w:tcPr>
            <w:tcW w:w="476" w:type="dxa"/>
            <w:vMerge/>
          </w:tcPr>
          <w:p w14:paraId="28C35D19"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9D74572" w14:textId="493050E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D9CB28B" wp14:editId="3D92F62B">
                  <wp:extent cx="476250" cy="455295"/>
                  <wp:effectExtent l="0" t="0" r="0" b="1905"/>
                  <wp:docPr id="36" name="図 35">
                    <a:extLst xmlns:a="http://schemas.openxmlformats.org/drawingml/2006/main">
                      <a:ext uri="{FF2B5EF4-FFF2-40B4-BE49-F238E27FC236}">
                        <a16:creationId xmlns:a16="http://schemas.microsoft.com/office/drawing/2014/main" id="{68B41053-56A1-1044-80C6-BE8B0ED4A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68B41053-56A1-1044-80C6-BE8B0ED4A453}"/>
                              </a:ext>
                            </a:extLst>
                          </pic:cNvPr>
                          <pic:cNvPicPr>
                            <a:picLocks noChangeAspect="1"/>
                          </pic:cNvPicPr>
                        </pic:nvPicPr>
                        <pic:blipFill>
                          <a:blip r:embed="rId59"/>
                          <a:stretch>
                            <a:fillRect/>
                          </a:stretch>
                        </pic:blipFill>
                        <pic:spPr>
                          <a:xfrm>
                            <a:off x="0" y="0"/>
                            <a:ext cx="476769" cy="45579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2901D8E" w14:textId="48354166"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NHK ニュース・防災</w:t>
            </w:r>
          </w:p>
        </w:tc>
        <w:tc>
          <w:tcPr>
            <w:tcW w:w="5904" w:type="dxa"/>
            <w:tcBorders>
              <w:top w:val="nil"/>
              <w:left w:val="nil"/>
              <w:bottom w:val="single" w:sz="4" w:space="0" w:color="auto"/>
              <w:right w:val="single" w:sz="4" w:space="0" w:color="auto"/>
            </w:tcBorders>
            <w:shd w:val="clear" w:color="auto" w:fill="auto"/>
            <w:vAlign w:val="center"/>
          </w:tcPr>
          <w:p w14:paraId="6DCA7CB7" w14:textId="7178ECF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NHKニュースと連動しているので、リアルタイムの情報をキャッチできる。防災関連も同様で各地の様子を伝えるニュースも見られるようになっている。現在地と国内3地点まで設定可能で、地震、津波、台風、土砂災害、竜巻、大雨などの情報がわかる。</w:t>
            </w:r>
          </w:p>
        </w:tc>
        <w:tc>
          <w:tcPr>
            <w:tcW w:w="716" w:type="dxa"/>
            <w:tcBorders>
              <w:top w:val="nil"/>
              <w:left w:val="nil"/>
              <w:bottom w:val="single" w:sz="4" w:space="0" w:color="auto"/>
              <w:right w:val="single" w:sz="4" w:space="0" w:color="auto"/>
            </w:tcBorders>
            <w:shd w:val="clear" w:color="auto" w:fill="auto"/>
            <w:vAlign w:val="center"/>
          </w:tcPr>
          <w:p w14:paraId="48FE6CF2" w14:textId="72C5CF88"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0C1F782A" w14:textId="3B65BC8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E519B3B" w14:textId="2E0AF2F7"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516549B9" w14:textId="77777777" w:rsidTr="00BB0160">
        <w:tblPrEx>
          <w:tblCellMar>
            <w:left w:w="99" w:type="dxa"/>
            <w:right w:w="99" w:type="dxa"/>
          </w:tblCellMar>
        </w:tblPrEx>
        <w:trPr>
          <w:cantSplit/>
          <w:trHeight w:val="784"/>
        </w:trPr>
        <w:tc>
          <w:tcPr>
            <w:tcW w:w="476" w:type="dxa"/>
            <w:textDirection w:val="tbRlV"/>
            <w:vAlign w:val="center"/>
          </w:tcPr>
          <w:p w14:paraId="25B66B0D" w14:textId="677D95D0"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その他</w:t>
            </w:r>
          </w:p>
        </w:tc>
        <w:tc>
          <w:tcPr>
            <w:tcW w:w="966" w:type="dxa"/>
            <w:vAlign w:val="bottom"/>
          </w:tcPr>
          <w:p w14:paraId="6235A005" w14:textId="45B375C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0B92CF5" wp14:editId="09A50E50">
                  <wp:extent cx="434787" cy="434787"/>
                  <wp:effectExtent l="0" t="0" r="3810" b="3810"/>
                  <wp:docPr id="57" name="図 5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アイコン&#10;&#10;自動的に生成された説明"/>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8371" cy="43837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D3F1207"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 xml:space="preserve">ミライロ </w:t>
            </w:r>
            <w:r w:rsidRPr="005F13AA">
              <w:rPr>
                <w:rFonts w:ascii="メイリオ" w:eastAsia="メイリオ" w:hAnsi="メイリオ"/>
                <w:color w:val="000000"/>
                <w:sz w:val="16"/>
                <w:szCs w:val="16"/>
              </w:rPr>
              <w:t>ID</w:t>
            </w:r>
          </w:p>
          <w:p w14:paraId="3E48D8E7" w14:textId="532FE74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w:t>
            </w:r>
            <w:r w:rsidRPr="005F13AA">
              <w:rPr>
                <w:rFonts w:ascii="メイリオ" w:eastAsia="メイリオ" w:hAnsi="メイリオ" w:hint="eastAsia"/>
                <w:color w:val="000000"/>
                <w:sz w:val="11"/>
                <w:szCs w:val="11"/>
              </w:rPr>
              <w:t>障害者手帳を、あなたのスマホへ。</w:t>
            </w:r>
          </w:p>
        </w:tc>
        <w:tc>
          <w:tcPr>
            <w:tcW w:w="5904" w:type="dxa"/>
            <w:tcBorders>
              <w:top w:val="single" w:sz="4" w:space="0" w:color="auto"/>
              <w:left w:val="nil"/>
              <w:bottom w:val="single" w:sz="4" w:space="0" w:color="auto"/>
              <w:right w:val="single" w:sz="4" w:space="0" w:color="auto"/>
            </w:tcBorders>
            <w:shd w:val="clear" w:color="auto" w:fill="auto"/>
            <w:vAlign w:val="center"/>
          </w:tcPr>
          <w:p w14:paraId="0BB5DDC7" w14:textId="6C0B893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障害者手帳をスマートフォンで提示することができる。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194BF4F0"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iOS</w:t>
            </w:r>
          </w:p>
          <w:p w14:paraId="5B09D62F" w14:textId="492B5CB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w:t>
            </w:r>
            <w:r w:rsidRPr="005F13AA">
              <w:rPr>
                <w:rFonts w:ascii="メイリオ" w:eastAsia="メイリオ" w:hAnsi="メイリオ"/>
                <w:color w:val="000000"/>
                <w:sz w:val="11"/>
                <w:szCs w:val="11"/>
              </w:rPr>
              <w:t>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236AC070" w14:textId="2A2DD64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bl>
    <w:p w14:paraId="19D8A918" w14:textId="77777777" w:rsidR="0002223B" w:rsidRPr="005F13AA" w:rsidRDefault="0002223B">
      <w:pPr>
        <w:rPr>
          <w:rFonts w:ascii="メイリオ" w:eastAsia="メイリオ" w:hAnsi="メイリオ"/>
          <w:sz w:val="16"/>
          <w:szCs w:val="16"/>
        </w:rPr>
      </w:pPr>
    </w:p>
    <w:sectPr w:rsidR="0002223B" w:rsidRPr="005F13AA" w:rsidSect="009D4F35">
      <w:footerReference w:type="even" r:id="rId61"/>
      <w:footerReference w:type="default" r:id="rId6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70A79" w14:textId="77777777" w:rsidR="003136B7" w:rsidRDefault="003136B7" w:rsidP="009D6A4E">
      <w:r>
        <w:separator/>
      </w:r>
    </w:p>
  </w:endnote>
  <w:endnote w:type="continuationSeparator" w:id="0">
    <w:p w14:paraId="2CBA3E00" w14:textId="77777777" w:rsidR="003136B7" w:rsidRDefault="003136B7" w:rsidP="009D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321532210"/>
      <w:docPartObj>
        <w:docPartGallery w:val="Page Numbers (Bottom of Page)"/>
        <w:docPartUnique/>
      </w:docPartObj>
    </w:sdtPr>
    <w:sdtContent>
      <w:p w14:paraId="6252E492" w14:textId="472B799B" w:rsidR="009D6A4E" w:rsidRDefault="009D6A4E" w:rsidP="00C91650">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750EFC">
          <w:rPr>
            <w:rStyle w:val="aa"/>
            <w:noProof/>
          </w:rPr>
          <w:t>1</w:t>
        </w:r>
        <w:r>
          <w:rPr>
            <w:rStyle w:val="aa"/>
          </w:rPr>
          <w:fldChar w:fldCharType="end"/>
        </w:r>
      </w:p>
    </w:sdtContent>
  </w:sdt>
  <w:p w14:paraId="630CC2A0" w14:textId="77777777" w:rsidR="009D6A4E" w:rsidRDefault="009D6A4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710616906"/>
      <w:docPartObj>
        <w:docPartGallery w:val="Page Numbers (Bottom of Page)"/>
        <w:docPartUnique/>
      </w:docPartObj>
    </w:sdtPr>
    <w:sdtContent>
      <w:p w14:paraId="13198EC8" w14:textId="69613791" w:rsidR="009D6A4E" w:rsidRDefault="009D6A4E" w:rsidP="00C91650">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600B4CE8" w14:textId="77777777" w:rsidR="009D6A4E" w:rsidRDefault="009D6A4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DAAAF" w14:textId="77777777" w:rsidR="003136B7" w:rsidRDefault="003136B7" w:rsidP="009D6A4E">
      <w:r>
        <w:separator/>
      </w:r>
    </w:p>
  </w:footnote>
  <w:footnote w:type="continuationSeparator" w:id="0">
    <w:p w14:paraId="1E7009DC" w14:textId="77777777" w:rsidR="003136B7" w:rsidRDefault="003136B7" w:rsidP="009D6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F35"/>
    <w:rsid w:val="0002223B"/>
    <w:rsid w:val="000D0270"/>
    <w:rsid w:val="0012253E"/>
    <w:rsid w:val="00217512"/>
    <w:rsid w:val="00222419"/>
    <w:rsid w:val="002319E7"/>
    <w:rsid w:val="00290D30"/>
    <w:rsid w:val="002B1AEA"/>
    <w:rsid w:val="002D000C"/>
    <w:rsid w:val="002D3EA4"/>
    <w:rsid w:val="003136B7"/>
    <w:rsid w:val="003467E7"/>
    <w:rsid w:val="00360F72"/>
    <w:rsid w:val="00394DE6"/>
    <w:rsid w:val="003A670C"/>
    <w:rsid w:val="003E26BB"/>
    <w:rsid w:val="0040126A"/>
    <w:rsid w:val="00434771"/>
    <w:rsid w:val="00441159"/>
    <w:rsid w:val="00452AAA"/>
    <w:rsid w:val="0046246B"/>
    <w:rsid w:val="004960A5"/>
    <w:rsid w:val="004976AE"/>
    <w:rsid w:val="004D5787"/>
    <w:rsid w:val="0050042B"/>
    <w:rsid w:val="00513543"/>
    <w:rsid w:val="00540A2B"/>
    <w:rsid w:val="005C2F1E"/>
    <w:rsid w:val="005F13AA"/>
    <w:rsid w:val="00644BDB"/>
    <w:rsid w:val="006C1C14"/>
    <w:rsid w:val="00702826"/>
    <w:rsid w:val="0073489F"/>
    <w:rsid w:val="00750EFC"/>
    <w:rsid w:val="007742AE"/>
    <w:rsid w:val="0078378F"/>
    <w:rsid w:val="007C3A2D"/>
    <w:rsid w:val="007C3DC5"/>
    <w:rsid w:val="007E30D5"/>
    <w:rsid w:val="008207A4"/>
    <w:rsid w:val="008D68EB"/>
    <w:rsid w:val="008D6CC8"/>
    <w:rsid w:val="00947694"/>
    <w:rsid w:val="009B535D"/>
    <w:rsid w:val="009C2E00"/>
    <w:rsid w:val="009D1B54"/>
    <w:rsid w:val="009D4F35"/>
    <w:rsid w:val="009D6A4E"/>
    <w:rsid w:val="009E0FDE"/>
    <w:rsid w:val="009E155B"/>
    <w:rsid w:val="00A71DDB"/>
    <w:rsid w:val="00A77BAA"/>
    <w:rsid w:val="00A943DF"/>
    <w:rsid w:val="00AB4166"/>
    <w:rsid w:val="00B0377A"/>
    <w:rsid w:val="00B123E5"/>
    <w:rsid w:val="00B52842"/>
    <w:rsid w:val="00B55E3D"/>
    <w:rsid w:val="00B622B8"/>
    <w:rsid w:val="00B87834"/>
    <w:rsid w:val="00BA0593"/>
    <w:rsid w:val="00BB0160"/>
    <w:rsid w:val="00BC66D0"/>
    <w:rsid w:val="00C058CA"/>
    <w:rsid w:val="00C15A0C"/>
    <w:rsid w:val="00C21CF5"/>
    <w:rsid w:val="00C31C65"/>
    <w:rsid w:val="00C62C17"/>
    <w:rsid w:val="00C7388E"/>
    <w:rsid w:val="00C95C74"/>
    <w:rsid w:val="00CA7BCD"/>
    <w:rsid w:val="00CC65D1"/>
    <w:rsid w:val="00DA5A3E"/>
    <w:rsid w:val="00DB2536"/>
    <w:rsid w:val="00DF3466"/>
    <w:rsid w:val="00E24AF5"/>
    <w:rsid w:val="00E63284"/>
    <w:rsid w:val="00E7017A"/>
    <w:rsid w:val="00EA0B17"/>
    <w:rsid w:val="00ED4DB5"/>
    <w:rsid w:val="00EE44D8"/>
    <w:rsid w:val="00F32A33"/>
    <w:rsid w:val="00F40DFC"/>
    <w:rsid w:val="00F72AEE"/>
    <w:rsid w:val="00F771FF"/>
    <w:rsid w:val="00F9771B"/>
    <w:rsid w:val="00FB39DB"/>
    <w:rsid w:val="00FC79C2"/>
    <w:rsid w:val="00FE448D"/>
    <w:rsid w:val="00FE4F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5F66F0"/>
  <w15:chartTrackingRefBased/>
  <w15:docId w15:val="{1CD8F1ED-2CA7-1549-A226-C90878F2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94DE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4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4DE6"/>
    <w:rPr>
      <w:rFonts w:asciiTheme="majorHAnsi" w:eastAsiaTheme="majorEastAsia" w:hAnsiTheme="majorHAnsi" w:cstheme="majorBidi"/>
      <w:sz w:val="24"/>
    </w:rPr>
  </w:style>
  <w:style w:type="paragraph" w:styleId="a4">
    <w:name w:val="Title"/>
    <w:basedOn w:val="a"/>
    <w:next w:val="a"/>
    <w:link w:val="a5"/>
    <w:uiPriority w:val="10"/>
    <w:qFormat/>
    <w:rsid w:val="00394DE6"/>
    <w:pPr>
      <w:spacing w:before="240" w:after="120"/>
      <w:jc w:val="center"/>
      <w:outlineLvl w:val="0"/>
    </w:pPr>
    <w:rPr>
      <w:rFonts w:asciiTheme="majorHAnsi" w:eastAsiaTheme="majorEastAsia" w:hAnsiTheme="majorHAnsi" w:cstheme="majorBidi"/>
      <w:sz w:val="32"/>
      <w:szCs w:val="32"/>
    </w:rPr>
  </w:style>
  <w:style w:type="character" w:customStyle="1" w:styleId="a5">
    <w:name w:val="表題 (文字)"/>
    <w:basedOn w:val="a0"/>
    <w:link w:val="a4"/>
    <w:uiPriority w:val="10"/>
    <w:rsid w:val="00394DE6"/>
    <w:rPr>
      <w:rFonts w:asciiTheme="majorHAnsi" w:eastAsiaTheme="majorEastAsia" w:hAnsiTheme="majorHAnsi" w:cstheme="majorBidi"/>
      <w:sz w:val="32"/>
      <w:szCs w:val="32"/>
    </w:rPr>
  </w:style>
  <w:style w:type="paragraph" w:styleId="a6">
    <w:name w:val="header"/>
    <w:basedOn w:val="a"/>
    <w:link w:val="a7"/>
    <w:uiPriority w:val="99"/>
    <w:unhideWhenUsed/>
    <w:rsid w:val="009D6A4E"/>
    <w:pPr>
      <w:tabs>
        <w:tab w:val="center" w:pos="4252"/>
        <w:tab w:val="right" w:pos="8504"/>
      </w:tabs>
      <w:snapToGrid w:val="0"/>
    </w:pPr>
  </w:style>
  <w:style w:type="character" w:customStyle="1" w:styleId="a7">
    <w:name w:val="ヘッダー (文字)"/>
    <w:basedOn w:val="a0"/>
    <w:link w:val="a6"/>
    <w:uiPriority w:val="99"/>
    <w:rsid w:val="009D6A4E"/>
  </w:style>
  <w:style w:type="paragraph" w:styleId="a8">
    <w:name w:val="footer"/>
    <w:basedOn w:val="a"/>
    <w:link w:val="a9"/>
    <w:uiPriority w:val="99"/>
    <w:unhideWhenUsed/>
    <w:rsid w:val="009D6A4E"/>
    <w:pPr>
      <w:tabs>
        <w:tab w:val="center" w:pos="4252"/>
        <w:tab w:val="right" w:pos="8504"/>
      </w:tabs>
      <w:snapToGrid w:val="0"/>
    </w:pPr>
  </w:style>
  <w:style w:type="character" w:customStyle="1" w:styleId="a9">
    <w:name w:val="フッター (文字)"/>
    <w:basedOn w:val="a0"/>
    <w:link w:val="a8"/>
    <w:uiPriority w:val="99"/>
    <w:rsid w:val="009D6A4E"/>
  </w:style>
  <w:style w:type="character" w:styleId="aa">
    <w:name w:val="page number"/>
    <w:basedOn w:val="a0"/>
    <w:uiPriority w:val="99"/>
    <w:semiHidden/>
    <w:unhideWhenUsed/>
    <w:rsid w:val="009D6A4E"/>
  </w:style>
  <w:style w:type="paragraph" w:styleId="ab">
    <w:name w:val="Revision"/>
    <w:hidden/>
    <w:uiPriority w:val="99"/>
    <w:semiHidden/>
    <w:rsid w:val="009E0FDE"/>
  </w:style>
  <w:style w:type="character" w:styleId="ac">
    <w:name w:val="annotation reference"/>
    <w:basedOn w:val="a0"/>
    <w:uiPriority w:val="99"/>
    <w:semiHidden/>
    <w:unhideWhenUsed/>
    <w:rsid w:val="009E0FDE"/>
    <w:rPr>
      <w:sz w:val="18"/>
      <w:szCs w:val="18"/>
    </w:rPr>
  </w:style>
  <w:style w:type="paragraph" w:styleId="ad">
    <w:name w:val="annotation text"/>
    <w:basedOn w:val="a"/>
    <w:link w:val="ae"/>
    <w:uiPriority w:val="99"/>
    <w:semiHidden/>
    <w:unhideWhenUsed/>
    <w:rsid w:val="009E0FDE"/>
    <w:pPr>
      <w:jc w:val="left"/>
    </w:pPr>
  </w:style>
  <w:style w:type="character" w:customStyle="1" w:styleId="ae">
    <w:name w:val="コメント文字列 (文字)"/>
    <w:basedOn w:val="a0"/>
    <w:link w:val="ad"/>
    <w:uiPriority w:val="99"/>
    <w:semiHidden/>
    <w:rsid w:val="009E0FDE"/>
  </w:style>
  <w:style w:type="paragraph" w:styleId="af">
    <w:name w:val="annotation subject"/>
    <w:basedOn w:val="ad"/>
    <w:next w:val="ad"/>
    <w:link w:val="af0"/>
    <w:uiPriority w:val="99"/>
    <w:semiHidden/>
    <w:unhideWhenUsed/>
    <w:rsid w:val="009E0FDE"/>
    <w:rPr>
      <w:b/>
      <w:bCs/>
    </w:rPr>
  </w:style>
  <w:style w:type="character" w:customStyle="1" w:styleId="af0">
    <w:name w:val="コメント内容 (文字)"/>
    <w:basedOn w:val="ae"/>
    <w:link w:val="af"/>
    <w:uiPriority w:val="99"/>
    <w:semiHidden/>
    <w:rsid w:val="009E0F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942">
      <w:bodyDiv w:val="1"/>
      <w:marLeft w:val="0"/>
      <w:marRight w:val="0"/>
      <w:marTop w:val="0"/>
      <w:marBottom w:val="0"/>
      <w:divBdr>
        <w:top w:val="none" w:sz="0" w:space="0" w:color="auto"/>
        <w:left w:val="none" w:sz="0" w:space="0" w:color="auto"/>
        <w:bottom w:val="none" w:sz="0" w:space="0" w:color="auto"/>
        <w:right w:val="none" w:sz="0" w:space="0" w:color="auto"/>
      </w:divBdr>
    </w:div>
    <w:div w:id="24793869">
      <w:bodyDiv w:val="1"/>
      <w:marLeft w:val="0"/>
      <w:marRight w:val="0"/>
      <w:marTop w:val="0"/>
      <w:marBottom w:val="0"/>
      <w:divBdr>
        <w:top w:val="none" w:sz="0" w:space="0" w:color="auto"/>
        <w:left w:val="none" w:sz="0" w:space="0" w:color="auto"/>
        <w:bottom w:val="none" w:sz="0" w:space="0" w:color="auto"/>
        <w:right w:val="none" w:sz="0" w:space="0" w:color="auto"/>
      </w:divBdr>
    </w:div>
    <w:div w:id="359204087">
      <w:bodyDiv w:val="1"/>
      <w:marLeft w:val="0"/>
      <w:marRight w:val="0"/>
      <w:marTop w:val="0"/>
      <w:marBottom w:val="0"/>
      <w:divBdr>
        <w:top w:val="none" w:sz="0" w:space="0" w:color="auto"/>
        <w:left w:val="none" w:sz="0" w:space="0" w:color="auto"/>
        <w:bottom w:val="none" w:sz="0" w:space="0" w:color="auto"/>
        <w:right w:val="none" w:sz="0" w:space="0" w:color="auto"/>
      </w:divBdr>
    </w:div>
    <w:div w:id="461509480">
      <w:bodyDiv w:val="1"/>
      <w:marLeft w:val="0"/>
      <w:marRight w:val="0"/>
      <w:marTop w:val="0"/>
      <w:marBottom w:val="0"/>
      <w:divBdr>
        <w:top w:val="none" w:sz="0" w:space="0" w:color="auto"/>
        <w:left w:val="none" w:sz="0" w:space="0" w:color="auto"/>
        <w:bottom w:val="none" w:sz="0" w:space="0" w:color="auto"/>
        <w:right w:val="none" w:sz="0" w:space="0" w:color="auto"/>
      </w:divBdr>
    </w:div>
    <w:div w:id="609702161">
      <w:bodyDiv w:val="1"/>
      <w:marLeft w:val="0"/>
      <w:marRight w:val="0"/>
      <w:marTop w:val="0"/>
      <w:marBottom w:val="0"/>
      <w:divBdr>
        <w:top w:val="none" w:sz="0" w:space="0" w:color="auto"/>
        <w:left w:val="none" w:sz="0" w:space="0" w:color="auto"/>
        <w:bottom w:val="none" w:sz="0" w:space="0" w:color="auto"/>
        <w:right w:val="none" w:sz="0" w:space="0" w:color="auto"/>
      </w:divBdr>
    </w:div>
    <w:div w:id="633489307">
      <w:bodyDiv w:val="1"/>
      <w:marLeft w:val="0"/>
      <w:marRight w:val="0"/>
      <w:marTop w:val="0"/>
      <w:marBottom w:val="0"/>
      <w:divBdr>
        <w:top w:val="none" w:sz="0" w:space="0" w:color="auto"/>
        <w:left w:val="none" w:sz="0" w:space="0" w:color="auto"/>
        <w:bottom w:val="none" w:sz="0" w:space="0" w:color="auto"/>
        <w:right w:val="none" w:sz="0" w:space="0" w:color="auto"/>
      </w:divBdr>
    </w:div>
    <w:div w:id="682705898">
      <w:bodyDiv w:val="1"/>
      <w:marLeft w:val="0"/>
      <w:marRight w:val="0"/>
      <w:marTop w:val="0"/>
      <w:marBottom w:val="0"/>
      <w:divBdr>
        <w:top w:val="none" w:sz="0" w:space="0" w:color="auto"/>
        <w:left w:val="none" w:sz="0" w:space="0" w:color="auto"/>
        <w:bottom w:val="none" w:sz="0" w:space="0" w:color="auto"/>
        <w:right w:val="none" w:sz="0" w:space="0" w:color="auto"/>
      </w:divBdr>
    </w:div>
    <w:div w:id="724059662">
      <w:bodyDiv w:val="1"/>
      <w:marLeft w:val="0"/>
      <w:marRight w:val="0"/>
      <w:marTop w:val="0"/>
      <w:marBottom w:val="0"/>
      <w:divBdr>
        <w:top w:val="none" w:sz="0" w:space="0" w:color="auto"/>
        <w:left w:val="none" w:sz="0" w:space="0" w:color="auto"/>
        <w:bottom w:val="none" w:sz="0" w:space="0" w:color="auto"/>
        <w:right w:val="none" w:sz="0" w:space="0" w:color="auto"/>
      </w:divBdr>
    </w:div>
    <w:div w:id="824318805">
      <w:bodyDiv w:val="1"/>
      <w:marLeft w:val="0"/>
      <w:marRight w:val="0"/>
      <w:marTop w:val="0"/>
      <w:marBottom w:val="0"/>
      <w:divBdr>
        <w:top w:val="none" w:sz="0" w:space="0" w:color="auto"/>
        <w:left w:val="none" w:sz="0" w:space="0" w:color="auto"/>
        <w:bottom w:val="none" w:sz="0" w:space="0" w:color="auto"/>
        <w:right w:val="none" w:sz="0" w:space="0" w:color="auto"/>
      </w:divBdr>
    </w:div>
    <w:div w:id="935400850">
      <w:bodyDiv w:val="1"/>
      <w:marLeft w:val="0"/>
      <w:marRight w:val="0"/>
      <w:marTop w:val="0"/>
      <w:marBottom w:val="0"/>
      <w:divBdr>
        <w:top w:val="none" w:sz="0" w:space="0" w:color="auto"/>
        <w:left w:val="none" w:sz="0" w:space="0" w:color="auto"/>
        <w:bottom w:val="none" w:sz="0" w:space="0" w:color="auto"/>
        <w:right w:val="none" w:sz="0" w:space="0" w:color="auto"/>
      </w:divBdr>
    </w:div>
    <w:div w:id="941301634">
      <w:bodyDiv w:val="1"/>
      <w:marLeft w:val="0"/>
      <w:marRight w:val="0"/>
      <w:marTop w:val="0"/>
      <w:marBottom w:val="0"/>
      <w:divBdr>
        <w:top w:val="none" w:sz="0" w:space="0" w:color="auto"/>
        <w:left w:val="none" w:sz="0" w:space="0" w:color="auto"/>
        <w:bottom w:val="none" w:sz="0" w:space="0" w:color="auto"/>
        <w:right w:val="none" w:sz="0" w:space="0" w:color="auto"/>
      </w:divBdr>
    </w:div>
    <w:div w:id="969437427">
      <w:bodyDiv w:val="1"/>
      <w:marLeft w:val="0"/>
      <w:marRight w:val="0"/>
      <w:marTop w:val="0"/>
      <w:marBottom w:val="0"/>
      <w:divBdr>
        <w:top w:val="none" w:sz="0" w:space="0" w:color="auto"/>
        <w:left w:val="none" w:sz="0" w:space="0" w:color="auto"/>
        <w:bottom w:val="none" w:sz="0" w:space="0" w:color="auto"/>
        <w:right w:val="none" w:sz="0" w:space="0" w:color="auto"/>
      </w:divBdr>
    </w:div>
    <w:div w:id="996154162">
      <w:bodyDiv w:val="1"/>
      <w:marLeft w:val="0"/>
      <w:marRight w:val="0"/>
      <w:marTop w:val="0"/>
      <w:marBottom w:val="0"/>
      <w:divBdr>
        <w:top w:val="none" w:sz="0" w:space="0" w:color="auto"/>
        <w:left w:val="none" w:sz="0" w:space="0" w:color="auto"/>
        <w:bottom w:val="none" w:sz="0" w:space="0" w:color="auto"/>
        <w:right w:val="none" w:sz="0" w:space="0" w:color="auto"/>
      </w:divBdr>
    </w:div>
    <w:div w:id="1068261680">
      <w:bodyDiv w:val="1"/>
      <w:marLeft w:val="0"/>
      <w:marRight w:val="0"/>
      <w:marTop w:val="0"/>
      <w:marBottom w:val="0"/>
      <w:divBdr>
        <w:top w:val="none" w:sz="0" w:space="0" w:color="auto"/>
        <w:left w:val="none" w:sz="0" w:space="0" w:color="auto"/>
        <w:bottom w:val="none" w:sz="0" w:space="0" w:color="auto"/>
        <w:right w:val="none" w:sz="0" w:space="0" w:color="auto"/>
      </w:divBdr>
    </w:div>
    <w:div w:id="1131048061">
      <w:bodyDiv w:val="1"/>
      <w:marLeft w:val="0"/>
      <w:marRight w:val="0"/>
      <w:marTop w:val="0"/>
      <w:marBottom w:val="0"/>
      <w:divBdr>
        <w:top w:val="none" w:sz="0" w:space="0" w:color="auto"/>
        <w:left w:val="none" w:sz="0" w:space="0" w:color="auto"/>
        <w:bottom w:val="none" w:sz="0" w:space="0" w:color="auto"/>
        <w:right w:val="none" w:sz="0" w:space="0" w:color="auto"/>
      </w:divBdr>
    </w:div>
    <w:div w:id="1224679533">
      <w:bodyDiv w:val="1"/>
      <w:marLeft w:val="0"/>
      <w:marRight w:val="0"/>
      <w:marTop w:val="0"/>
      <w:marBottom w:val="0"/>
      <w:divBdr>
        <w:top w:val="none" w:sz="0" w:space="0" w:color="auto"/>
        <w:left w:val="none" w:sz="0" w:space="0" w:color="auto"/>
        <w:bottom w:val="none" w:sz="0" w:space="0" w:color="auto"/>
        <w:right w:val="none" w:sz="0" w:space="0" w:color="auto"/>
      </w:divBdr>
    </w:div>
    <w:div w:id="1246306625">
      <w:bodyDiv w:val="1"/>
      <w:marLeft w:val="0"/>
      <w:marRight w:val="0"/>
      <w:marTop w:val="0"/>
      <w:marBottom w:val="0"/>
      <w:divBdr>
        <w:top w:val="none" w:sz="0" w:space="0" w:color="auto"/>
        <w:left w:val="none" w:sz="0" w:space="0" w:color="auto"/>
        <w:bottom w:val="none" w:sz="0" w:space="0" w:color="auto"/>
        <w:right w:val="none" w:sz="0" w:space="0" w:color="auto"/>
      </w:divBdr>
    </w:div>
    <w:div w:id="1315835807">
      <w:bodyDiv w:val="1"/>
      <w:marLeft w:val="0"/>
      <w:marRight w:val="0"/>
      <w:marTop w:val="0"/>
      <w:marBottom w:val="0"/>
      <w:divBdr>
        <w:top w:val="none" w:sz="0" w:space="0" w:color="auto"/>
        <w:left w:val="none" w:sz="0" w:space="0" w:color="auto"/>
        <w:bottom w:val="none" w:sz="0" w:space="0" w:color="auto"/>
        <w:right w:val="none" w:sz="0" w:space="0" w:color="auto"/>
      </w:divBdr>
    </w:div>
    <w:div w:id="1330862214">
      <w:bodyDiv w:val="1"/>
      <w:marLeft w:val="0"/>
      <w:marRight w:val="0"/>
      <w:marTop w:val="0"/>
      <w:marBottom w:val="0"/>
      <w:divBdr>
        <w:top w:val="none" w:sz="0" w:space="0" w:color="auto"/>
        <w:left w:val="none" w:sz="0" w:space="0" w:color="auto"/>
        <w:bottom w:val="none" w:sz="0" w:space="0" w:color="auto"/>
        <w:right w:val="none" w:sz="0" w:space="0" w:color="auto"/>
      </w:divBdr>
    </w:div>
    <w:div w:id="1658606112">
      <w:bodyDiv w:val="1"/>
      <w:marLeft w:val="0"/>
      <w:marRight w:val="0"/>
      <w:marTop w:val="0"/>
      <w:marBottom w:val="0"/>
      <w:divBdr>
        <w:top w:val="none" w:sz="0" w:space="0" w:color="auto"/>
        <w:left w:val="none" w:sz="0" w:space="0" w:color="auto"/>
        <w:bottom w:val="none" w:sz="0" w:space="0" w:color="auto"/>
        <w:right w:val="none" w:sz="0" w:space="0" w:color="auto"/>
      </w:divBdr>
    </w:div>
    <w:div w:id="1964845295">
      <w:bodyDiv w:val="1"/>
      <w:marLeft w:val="0"/>
      <w:marRight w:val="0"/>
      <w:marTop w:val="0"/>
      <w:marBottom w:val="0"/>
      <w:divBdr>
        <w:top w:val="none" w:sz="0" w:space="0" w:color="auto"/>
        <w:left w:val="none" w:sz="0" w:space="0" w:color="auto"/>
        <w:bottom w:val="none" w:sz="0" w:space="0" w:color="auto"/>
        <w:right w:val="none" w:sz="0" w:space="0" w:color="auto"/>
      </w:divBdr>
    </w:div>
    <w:div w:id="2033678386">
      <w:bodyDiv w:val="1"/>
      <w:marLeft w:val="0"/>
      <w:marRight w:val="0"/>
      <w:marTop w:val="0"/>
      <w:marBottom w:val="0"/>
      <w:divBdr>
        <w:top w:val="none" w:sz="0" w:space="0" w:color="auto"/>
        <w:left w:val="none" w:sz="0" w:space="0" w:color="auto"/>
        <w:bottom w:val="none" w:sz="0" w:space="0" w:color="auto"/>
        <w:right w:val="none" w:sz="0" w:space="0" w:color="auto"/>
      </w:divBdr>
    </w:div>
    <w:div w:id="205855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B4262-6312-9340-A6C0-E16E5F82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1106</Words>
  <Characters>6309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宮谷 祐史</dc:creator>
  <cp:keywords/>
  <dc:description/>
  <cp:lastModifiedBy>宮谷祐史</cp:lastModifiedBy>
  <cp:revision>12</cp:revision>
  <dcterms:created xsi:type="dcterms:W3CDTF">2022-08-11T12:05:00Z</dcterms:created>
  <dcterms:modified xsi:type="dcterms:W3CDTF">2023-02-27T00:26:00Z</dcterms:modified>
</cp:coreProperties>
</file>